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669" w:rsidRPr="003B7720" w:rsidRDefault="00463669" w:rsidP="00463669">
      <w:pPr>
        <w:pStyle w:val="CRCoverPage"/>
        <w:tabs>
          <w:tab w:val="right" w:pos="9639"/>
        </w:tabs>
        <w:spacing w:after="0"/>
        <w:rPr>
          <w:rFonts w:cs="Arial"/>
          <w:b/>
          <w:i/>
          <w:noProof/>
          <w:sz w:val="22"/>
          <w:szCs w:val="22"/>
          <w:lang w:val="en-GB" w:eastAsia="zh-CN"/>
        </w:rPr>
      </w:pPr>
      <w:bookmarkStart w:id="0" w:name="_Ref399006623"/>
      <w:bookmarkStart w:id="1" w:name="_Toc92513360"/>
      <w:r>
        <w:rPr>
          <w:rFonts w:cs="Arial"/>
          <w:b/>
          <w:noProof/>
          <w:sz w:val="24"/>
          <w:szCs w:val="24"/>
        </w:rPr>
        <w:t xml:space="preserve">3GPP TSG RAN WG2 </w:t>
      </w:r>
      <w:r w:rsidR="00BB32B3">
        <w:rPr>
          <w:rFonts w:cs="Arial"/>
          <w:b/>
          <w:noProof/>
          <w:sz w:val="24"/>
          <w:szCs w:val="24"/>
        </w:rPr>
        <w:t xml:space="preserve">Meeting </w:t>
      </w:r>
      <w:r>
        <w:rPr>
          <w:rFonts w:cs="Arial"/>
          <w:b/>
          <w:noProof/>
          <w:sz w:val="24"/>
          <w:szCs w:val="24"/>
        </w:rPr>
        <w:t>#</w:t>
      </w:r>
      <w:r w:rsidRPr="00C472E7">
        <w:rPr>
          <w:b/>
          <w:noProof/>
          <w:sz w:val="24"/>
        </w:rPr>
        <w:t>1</w:t>
      </w:r>
      <w:r>
        <w:rPr>
          <w:b/>
          <w:noProof/>
          <w:sz w:val="24"/>
        </w:rPr>
        <w:t>1</w:t>
      </w:r>
      <w:r w:rsidR="00BB204C">
        <w:rPr>
          <w:b/>
          <w:noProof/>
          <w:sz w:val="24"/>
        </w:rPr>
        <w:t>5</w:t>
      </w:r>
      <w:r>
        <w:rPr>
          <w:b/>
          <w:noProof/>
          <w:sz w:val="24"/>
        </w:rPr>
        <w:t>-e</w:t>
      </w:r>
      <w:r>
        <w:rPr>
          <w:rFonts w:cs="Arial"/>
          <w:b/>
          <w:i/>
          <w:noProof/>
          <w:sz w:val="22"/>
          <w:szCs w:val="22"/>
          <w:lang w:val="en-GB"/>
        </w:rPr>
        <w:tab/>
      </w:r>
      <w:r w:rsidRPr="004216BF">
        <w:rPr>
          <w:rFonts w:cs="Arial"/>
          <w:b/>
          <w:i/>
          <w:noProof/>
          <w:sz w:val="22"/>
          <w:szCs w:val="22"/>
          <w:lang w:val="en-GB" w:eastAsia="zh-CN"/>
        </w:rPr>
        <w:t>R2-</w:t>
      </w:r>
      <w:r w:rsidR="00BB204C">
        <w:rPr>
          <w:rFonts w:cs="Arial"/>
          <w:b/>
          <w:i/>
          <w:noProof/>
          <w:sz w:val="22"/>
          <w:szCs w:val="22"/>
          <w:lang w:val="en-GB" w:eastAsia="zh-CN"/>
        </w:rPr>
        <w:t>210</w:t>
      </w:r>
      <w:r w:rsidR="003B7720" w:rsidRPr="003B7720">
        <w:rPr>
          <w:rFonts w:cs="Arial"/>
          <w:b/>
          <w:i/>
          <w:noProof/>
          <w:sz w:val="22"/>
          <w:szCs w:val="22"/>
          <w:lang w:val="en-GB" w:eastAsia="zh-CN"/>
        </w:rPr>
        <w:t>7964</w:t>
      </w:r>
    </w:p>
    <w:p w:rsidR="00463669" w:rsidRDefault="00BB204C" w:rsidP="00463669">
      <w:pPr>
        <w:tabs>
          <w:tab w:val="left" w:pos="1985"/>
          <w:tab w:val="right" w:pos="9639"/>
        </w:tabs>
        <w:spacing w:after="100" w:afterAutospacing="1"/>
        <w:jc w:val="both"/>
        <w:rPr>
          <w:rFonts w:ascii="Arial" w:eastAsia="SimSun" w:hAnsi="Arial" w:cs="Arial"/>
          <w:b/>
          <w:noProof/>
          <w:sz w:val="22"/>
          <w:szCs w:val="22"/>
        </w:rPr>
      </w:pPr>
      <w:r>
        <w:rPr>
          <w:rFonts w:ascii="Arial" w:eastAsia="SimSun" w:hAnsi="Arial" w:cs="Arial"/>
          <w:b/>
          <w:noProof/>
          <w:sz w:val="22"/>
          <w:szCs w:val="22"/>
          <w:lang w:eastAsia="zh-CN"/>
        </w:rPr>
        <w:t>Electronic, 16th – 27th August</w:t>
      </w:r>
      <w:r w:rsidR="00463669" w:rsidRPr="00C746CB">
        <w:rPr>
          <w:rFonts w:ascii="Arial" w:eastAsia="SimSun" w:hAnsi="Arial" w:cs="Arial"/>
          <w:b/>
          <w:noProof/>
          <w:sz w:val="22"/>
          <w:szCs w:val="22"/>
          <w:lang w:eastAsia="zh-CN"/>
        </w:rPr>
        <w:t>, 2021</w:t>
      </w:r>
      <w:r w:rsidR="00463669">
        <w:rPr>
          <w:rFonts w:ascii="Arial" w:eastAsia="SimSun" w:hAnsi="Arial" w:cs="Arial"/>
          <w:b/>
          <w:noProof/>
          <w:sz w:val="22"/>
          <w:szCs w:val="22"/>
          <w:lang w:eastAsia="zh-CN"/>
        </w:rPr>
        <w:t xml:space="preserve">                                                       </w:t>
      </w:r>
    </w:p>
    <w:p w:rsidR="00BB32B3" w:rsidRDefault="00BB32B3" w:rsidP="00BB32B3">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4E6E94">
        <w:rPr>
          <w:rFonts w:ascii="Arial" w:eastAsia="SimSun" w:hAnsi="Arial" w:cs="Arial"/>
          <w:sz w:val="22"/>
          <w:lang w:eastAsia="zh-CN"/>
        </w:rPr>
        <w:t>8.20</w:t>
      </w:r>
      <w:r w:rsidR="0050259D">
        <w:rPr>
          <w:rFonts w:ascii="Arial" w:eastAsia="SimSun" w:hAnsi="Arial" w:cs="Arial"/>
          <w:sz w:val="22"/>
          <w:lang w:eastAsia="zh-CN"/>
        </w:rPr>
        <w:t>.2</w:t>
      </w:r>
      <w:r>
        <w:rPr>
          <w:rFonts w:ascii="Arial" w:eastAsia="SimSun" w:hAnsi="Arial" w:cs="Arial"/>
          <w:sz w:val="22"/>
          <w:lang w:eastAsia="zh-CN"/>
        </w:rPr>
        <w:t xml:space="preserve"> (</w:t>
      </w:r>
      <w:r w:rsidR="004E6E94">
        <w:rPr>
          <w:rFonts w:ascii="Arial" w:eastAsia="SimSun" w:hAnsi="Arial" w:cs="Arial"/>
          <w:sz w:val="22"/>
          <w:lang w:eastAsia="zh-CN"/>
        </w:rPr>
        <w:t>Extending NR operation to 71GHz</w:t>
      </w:r>
      <w:r>
        <w:rPr>
          <w:rFonts w:ascii="Arial" w:eastAsia="SimSun" w:hAnsi="Arial" w:cs="Arial"/>
          <w:sz w:val="22"/>
          <w:lang w:eastAsia="zh-CN"/>
        </w:rPr>
        <w:t>)</w:t>
      </w:r>
    </w:p>
    <w:p w:rsidR="00463669" w:rsidRDefault="00463669" w:rsidP="00463669">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Samsung</w:t>
      </w:r>
    </w:p>
    <w:p w:rsidR="00EC4079" w:rsidRPr="00EC4079" w:rsidRDefault="00463669" w:rsidP="00EC4079">
      <w:pPr>
        <w:ind w:left="1985" w:hanging="1985"/>
        <w:rPr>
          <w:rFonts w:ascii="Arial"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r w:rsidR="00EC4079">
        <w:rPr>
          <w:rFonts w:ascii="Arial" w:hAnsi="Arial" w:cs="Arial"/>
          <w:sz w:val="22"/>
        </w:rPr>
        <w:t>Impact of higher SCS on RLC operation</w:t>
      </w:r>
    </w:p>
    <w:p w:rsidR="00463669" w:rsidRDefault="00463669" w:rsidP="00463669">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sidR="00872B73">
        <w:rPr>
          <w:rFonts w:ascii="Arial" w:eastAsia="SimSun" w:hAnsi="Arial" w:cs="Arial"/>
          <w:sz w:val="22"/>
          <w:lang w:eastAsia="zh-CN"/>
        </w:rPr>
        <w:t>Discussion &amp;</w:t>
      </w:r>
      <w:r>
        <w:rPr>
          <w:rFonts w:ascii="Arial" w:eastAsia="SimSun" w:hAnsi="Arial" w:cs="Arial"/>
          <w:sz w:val="22"/>
          <w:lang w:eastAsia="zh-CN"/>
        </w:rPr>
        <w:t xml:space="preserve"> decision</w:t>
      </w:r>
    </w:p>
    <w:p w:rsidR="00463669" w:rsidRDefault="00463669" w:rsidP="00463669">
      <w:pPr>
        <w:pStyle w:val="1"/>
        <w:rPr>
          <w:rFonts w:eastAsia="SimSun"/>
          <w:lang w:eastAsia="zh-CN"/>
        </w:rPr>
      </w:pPr>
      <w:r>
        <w:t>Introduction</w:t>
      </w:r>
    </w:p>
    <w:p w:rsidR="00A44029" w:rsidRDefault="00A44029" w:rsidP="00463669">
      <w:pPr>
        <w:jc w:val="both"/>
        <w:rPr>
          <w:rFonts w:eastAsiaTheme="minorEastAsia"/>
          <w:lang w:eastAsia="ko-KR"/>
        </w:rPr>
      </w:pPr>
      <w:r>
        <w:rPr>
          <w:rFonts w:eastAsiaTheme="minorEastAsia" w:hint="eastAsia"/>
          <w:lang w:eastAsia="ko-KR"/>
        </w:rPr>
        <w:t>In 3GPP RAN#91 plenary e-meeting</w:t>
      </w:r>
      <w:r w:rsidR="00B71054">
        <w:rPr>
          <w:rFonts w:eastAsiaTheme="minorEastAsia"/>
          <w:lang w:eastAsia="ko-KR"/>
        </w:rPr>
        <w:t xml:space="preserve">, </w:t>
      </w:r>
      <w:r w:rsidR="00050E61">
        <w:rPr>
          <w:rFonts w:eastAsiaTheme="minorEastAsia"/>
          <w:lang w:eastAsia="ko-KR"/>
        </w:rPr>
        <w:t>the</w:t>
      </w:r>
      <w:r w:rsidR="00717D7E" w:rsidRPr="00717D7E">
        <w:rPr>
          <w:rFonts w:eastAsiaTheme="minorEastAsia"/>
          <w:lang w:eastAsia="ko-KR"/>
        </w:rPr>
        <w:t xml:space="preserve"> update</w:t>
      </w:r>
      <w:r w:rsidR="00050E61">
        <w:rPr>
          <w:rFonts w:eastAsiaTheme="minorEastAsia"/>
          <w:lang w:eastAsia="ko-KR"/>
        </w:rPr>
        <w:t>d</w:t>
      </w:r>
      <w:r w:rsidR="00717D7E" w:rsidRPr="00717D7E">
        <w:rPr>
          <w:rFonts w:eastAsiaTheme="minorEastAsia"/>
          <w:lang w:eastAsia="ko-KR"/>
        </w:rPr>
        <w:t xml:space="preserve"> WID RP-210862</w:t>
      </w:r>
      <w:r w:rsidR="003D59AD">
        <w:rPr>
          <w:rFonts w:eastAsiaTheme="minorEastAsia"/>
          <w:lang w:eastAsia="ko-KR"/>
        </w:rPr>
        <w:t xml:space="preserve"> [</w:t>
      </w:r>
      <w:r w:rsidR="003B3377">
        <w:rPr>
          <w:rFonts w:eastAsiaTheme="minorEastAsia"/>
          <w:lang w:eastAsia="ko-KR"/>
        </w:rPr>
        <w:t>1</w:t>
      </w:r>
      <w:r w:rsidR="003D59AD">
        <w:rPr>
          <w:rFonts w:eastAsiaTheme="minorEastAsia"/>
          <w:lang w:eastAsia="ko-KR"/>
        </w:rPr>
        <w:t>]</w:t>
      </w:r>
      <w:r w:rsidR="00645469">
        <w:rPr>
          <w:rFonts w:eastAsiaTheme="minorEastAsia"/>
          <w:lang w:eastAsia="ko-KR"/>
        </w:rPr>
        <w:t xml:space="preserve"> was approved as the outcome of the study item on supporting NR above 52.6GHz</w:t>
      </w:r>
      <w:r w:rsidR="003D59AD">
        <w:rPr>
          <w:rFonts w:eastAsiaTheme="minorEastAsia"/>
          <w:lang w:eastAsia="ko-KR"/>
        </w:rPr>
        <w:t xml:space="preserve"> [</w:t>
      </w:r>
      <w:r w:rsidR="003B3377">
        <w:rPr>
          <w:rFonts w:eastAsiaTheme="minorEastAsia"/>
          <w:lang w:eastAsia="ko-KR"/>
        </w:rPr>
        <w:t>2</w:t>
      </w:r>
      <w:r w:rsidR="003D59AD">
        <w:rPr>
          <w:rFonts w:eastAsiaTheme="minorEastAsia"/>
          <w:lang w:eastAsia="ko-KR"/>
        </w:rPr>
        <w:t>]</w:t>
      </w:r>
      <w:r w:rsidR="00645469">
        <w:rPr>
          <w:rFonts w:eastAsiaTheme="minorEastAsia"/>
          <w:lang w:eastAsia="ko-KR"/>
        </w:rPr>
        <w:t xml:space="preserve">. The WID is aimed </w:t>
      </w:r>
      <w:r w:rsidR="00B71054">
        <w:rPr>
          <w:rFonts w:eastAsiaTheme="minorEastAsia"/>
          <w:lang w:eastAsia="ko-KR"/>
        </w:rPr>
        <w:t>to extend NR operation up to 71</w:t>
      </w:r>
      <w:r w:rsidR="003D59AD">
        <w:rPr>
          <w:rFonts w:eastAsiaTheme="minorEastAsia"/>
          <w:lang w:eastAsia="ko-KR"/>
        </w:rPr>
        <w:t xml:space="preserve"> </w:t>
      </w:r>
      <w:r w:rsidR="00B71054">
        <w:rPr>
          <w:rFonts w:eastAsiaTheme="minorEastAsia"/>
          <w:lang w:eastAsia="ko-KR"/>
        </w:rPr>
        <w:t xml:space="preserve">GHz </w:t>
      </w:r>
      <w:r w:rsidR="00050E61">
        <w:rPr>
          <w:rFonts w:eastAsiaTheme="minorEastAsia"/>
          <w:lang w:eastAsia="ko-KR"/>
        </w:rPr>
        <w:t>considering the operation in both licensed and unlicensed band.</w:t>
      </w:r>
    </w:p>
    <w:p w:rsidR="003D59AD" w:rsidRPr="00A44029" w:rsidRDefault="003D59AD" w:rsidP="00463669">
      <w:pPr>
        <w:jc w:val="both"/>
        <w:rPr>
          <w:rFonts w:eastAsiaTheme="minorEastAsia"/>
          <w:lang w:eastAsia="ko-KR"/>
        </w:rPr>
      </w:pPr>
      <w:r>
        <w:rPr>
          <w:rFonts w:eastAsiaTheme="minorEastAsia"/>
          <w:lang w:eastAsia="ko-KR"/>
        </w:rPr>
        <w:t xml:space="preserve">The WID </w:t>
      </w:r>
      <w:r w:rsidR="006A3FE0">
        <w:rPr>
          <w:rFonts w:eastAsiaTheme="minorEastAsia"/>
          <w:lang w:eastAsia="ko-KR"/>
        </w:rPr>
        <w:t xml:space="preserve">also </w:t>
      </w:r>
      <w:r>
        <w:rPr>
          <w:rFonts w:eastAsiaTheme="minorEastAsia"/>
          <w:lang w:eastAsia="ko-KR"/>
        </w:rPr>
        <w:t xml:space="preserve">indicates that </w:t>
      </w:r>
      <w:r w:rsidR="002C2BB8">
        <w:rPr>
          <w:rFonts w:eastAsiaTheme="minorEastAsia"/>
          <w:lang w:eastAsia="ko-KR"/>
        </w:rPr>
        <w:t xml:space="preserve">RAN1 specify </w:t>
      </w:r>
      <w:r w:rsidR="006B36FF">
        <w:rPr>
          <w:rFonts w:eastAsiaTheme="minorEastAsia"/>
          <w:lang w:eastAsia="ko-KR"/>
        </w:rPr>
        <w:t>new SCS, 480</w:t>
      </w:r>
      <w:r w:rsidR="00457A46">
        <w:rPr>
          <w:rFonts w:eastAsiaTheme="minorEastAsia"/>
          <w:lang w:eastAsia="ko-KR"/>
        </w:rPr>
        <w:t xml:space="preserve"> </w:t>
      </w:r>
      <w:r w:rsidR="006B36FF">
        <w:rPr>
          <w:rFonts w:eastAsiaTheme="minorEastAsia"/>
          <w:lang w:eastAsia="ko-KR"/>
        </w:rPr>
        <w:t>kHz and 960</w:t>
      </w:r>
      <w:r w:rsidR="00457A46">
        <w:rPr>
          <w:rFonts w:eastAsiaTheme="minorEastAsia"/>
          <w:lang w:eastAsia="ko-KR"/>
        </w:rPr>
        <w:t xml:space="preserve"> </w:t>
      </w:r>
      <w:r w:rsidR="006B36FF">
        <w:rPr>
          <w:rFonts w:eastAsiaTheme="minorEastAsia"/>
          <w:lang w:eastAsia="ko-KR"/>
        </w:rPr>
        <w:t>kHz</w:t>
      </w:r>
      <w:r w:rsidR="002C2BB8">
        <w:rPr>
          <w:rFonts w:eastAsiaTheme="minorEastAsia"/>
          <w:lang w:eastAsia="ko-KR"/>
        </w:rPr>
        <w:t>, for operation in this frequency range over 52.6GHz and RAN2</w:t>
      </w:r>
      <w:r w:rsidR="006A3FE0">
        <w:rPr>
          <w:rFonts w:eastAsiaTheme="minorEastAsia"/>
          <w:lang w:eastAsia="ko-KR"/>
        </w:rPr>
        <w:t xml:space="preserve"> implement the design aspect related to the operation.</w:t>
      </w:r>
    </w:p>
    <w:p w:rsidR="006A3FE0" w:rsidRDefault="006A3FE0" w:rsidP="00463669">
      <w:pPr>
        <w:spacing w:beforeLines="100" w:before="240"/>
        <w:jc w:val="both"/>
        <w:rPr>
          <w:rFonts w:eastAsiaTheme="minorEastAsia"/>
          <w:lang w:eastAsia="ko-KR"/>
        </w:rPr>
      </w:pPr>
      <w:r>
        <w:rPr>
          <w:rFonts w:eastAsiaTheme="minorEastAsia" w:hint="eastAsia"/>
          <w:lang w:eastAsia="ko-KR"/>
        </w:rPr>
        <w:t>In this paper</w:t>
      </w:r>
      <w:r w:rsidR="00457A46">
        <w:rPr>
          <w:rFonts w:eastAsiaTheme="minorEastAsia" w:hint="eastAsia"/>
          <w:lang w:eastAsia="ko-KR"/>
        </w:rPr>
        <w:t>, we discuss the impact of h</w:t>
      </w:r>
      <w:r w:rsidR="00457A46">
        <w:rPr>
          <w:rFonts w:eastAsiaTheme="minorEastAsia"/>
          <w:lang w:eastAsia="ko-KR"/>
        </w:rPr>
        <w:t>igher</w:t>
      </w:r>
      <w:r>
        <w:rPr>
          <w:rFonts w:eastAsiaTheme="minorEastAsia" w:hint="eastAsia"/>
          <w:lang w:eastAsia="ko-KR"/>
        </w:rPr>
        <w:t xml:space="preserve"> SCS (i.e.,</w:t>
      </w:r>
      <w:r>
        <w:rPr>
          <w:rFonts w:eastAsiaTheme="minorEastAsia"/>
          <w:lang w:eastAsia="ko-KR"/>
        </w:rPr>
        <w:t xml:space="preserve"> </w:t>
      </w:r>
      <w:r>
        <w:rPr>
          <w:rFonts w:eastAsiaTheme="minorEastAsia" w:hint="eastAsia"/>
          <w:lang w:eastAsia="ko-KR"/>
        </w:rPr>
        <w:t>480</w:t>
      </w:r>
      <w:r w:rsidR="00457A46">
        <w:rPr>
          <w:rFonts w:eastAsiaTheme="minorEastAsia"/>
          <w:lang w:eastAsia="ko-KR"/>
        </w:rPr>
        <w:t xml:space="preserve"> </w:t>
      </w:r>
      <w:r>
        <w:rPr>
          <w:rFonts w:eastAsiaTheme="minorEastAsia" w:hint="eastAsia"/>
          <w:lang w:eastAsia="ko-KR"/>
        </w:rPr>
        <w:t>kHz and 960</w:t>
      </w:r>
      <w:r w:rsidR="00457A46">
        <w:rPr>
          <w:rFonts w:eastAsiaTheme="minorEastAsia"/>
          <w:lang w:eastAsia="ko-KR"/>
        </w:rPr>
        <w:t xml:space="preserve"> </w:t>
      </w:r>
      <w:r>
        <w:rPr>
          <w:rFonts w:eastAsiaTheme="minorEastAsia" w:hint="eastAsia"/>
          <w:lang w:eastAsia="ko-KR"/>
        </w:rPr>
        <w:t>kHz</w:t>
      </w:r>
      <w:r>
        <w:rPr>
          <w:rFonts w:eastAsiaTheme="minorEastAsia"/>
          <w:lang w:eastAsia="ko-KR"/>
        </w:rPr>
        <w:t>)</w:t>
      </w:r>
      <w:r>
        <w:rPr>
          <w:rFonts w:eastAsiaTheme="minorEastAsia" w:hint="eastAsia"/>
          <w:lang w:eastAsia="ko-KR"/>
        </w:rPr>
        <w:t xml:space="preserve"> on </w:t>
      </w:r>
      <w:r>
        <w:rPr>
          <w:rFonts w:eastAsiaTheme="minorEastAsia"/>
          <w:lang w:eastAsia="ko-KR"/>
        </w:rPr>
        <w:t xml:space="preserve">Layer 2 operation (especially for </w:t>
      </w:r>
      <w:r w:rsidR="00947892">
        <w:rPr>
          <w:rFonts w:eastAsiaTheme="minorEastAsia"/>
          <w:lang w:eastAsia="ko-KR"/>
        </w:rPr>
        <w:t xml:space="preserve">RLC feedback </w:t>
      </w:r>
      <w:r w:rsidR="00EF7C9E">
        <w:rPr>
          <w:rFonts w:eastAsiaTheme="minorEastAsia"/>
          <w:lang w:eastAsia="ko-KR"/>
        </w:rPr>
        <w:t>operation</w:t>
      </w:r>
      <w:r>
        <w:rPr>
          <w:rFonts w:eastAsiaTheme="minorEastAsia"/>
          <w:lang w:eastAsia="ko-KR"/>
        </w:rPr>
        <w:t>) and provide some proposals for discussion.</w:t>
      </w:r>
    </w:p>
    <w:p w:rsidR="00463669" w:rsidRDefault="00463669" w:rsidP="00463669">
      <w:pPr>
        <w:pStyle w:val="1"/>
        <w:rPr>
          <w:rFonts w:eastAsia="SimSun"/>
          <w:lang w:eastAsia="zh-CN"/>
        </w:rPr>
      </w:pPr>
      <w:r>
        <w:rPr>
          <w:rFonts w:eastAsia="SimSun"/>
          <w:lang w:eastAsia="zh-CN"/>
        </w:rPr>
        <w:t>Discussion</w:t>
      </w:r>
      <w:bookmarkStart w:id="2" w:name="OLE_LINK462"/>
      <w:bookmarkStart w:id="3" w:name="OLE_LINK463"/>
    </w:p>
    <w:p w:rsidR="006A3FE0" w:rsidRDefault="003E5ADF" w:rsidP="00BB32B3">
      <w:pPr>
        <w:rPr>
          <w:rFonts w:eastAsiaTheme="minorEastAsia"/>
          <w:lang w:eastAsia="ko-KR"/>
        </w:rPr>
      </w:pPr>
      <w:r>
        <w:rPr>
          <w:rFonts w:eastAsiaTheme="minorEastAsia" w:hint="eastAsia"/>
          <w:lang w:eastAsia="ko-KR"/>
        </w:rPr>
        <w:t xml:space="preserve">As RAN1 </w:t>
      </w:r>
      <w:r>
        <w:rPr>
          <w:rFonts w:eastAsiaTheme="minorEastAsia"/>
          <w:lang w:eastAsia="ko-KR"/>
        </w:rPr>
        <w:t xml:space="preserve">agree that 480, 960 kHz SCS are allowed for operation above 52GHz, it is obvious that there should be some timing related issues in Layer 2 operation due to the reduced slot length from higher SCS. In [3], we discuss </w:t>
      </w:r>
      <w:r w:rsidR="006E304C">
        <w:rPr>
          <w:rFonts w:eastAsiaTheme="minorEastAsia"/>
          <w:lang w:eastAsia="ko-KR"/>
        </w:rPr>
        <w:t xml:space="preserve">the impact of higher SCS on </w:t>
      </w:r>
      <w:r>
        <w:rPr>
          <w:rFonts w:eastAsiaTheme="minorEastAsia"/>
          <w:lang w:eastAsia="ko-KR"/>
        </w:rPr>
        <w:t>RLC</w:t>
      </w:r>
      <w:r w:rsidR="006E304C">
        <w:rPr>
          <w:rFonts w:eastAsiaTheme="minorEastAsia"/>
          <w:lang w:eastAsia="ko-KR"/>
        </w:rPr>
        <w:t xml:space="preserve"> RTT. Re</w:t>
      </w:r>
      <w:r w:rsidR="00736E25">
        <w:rPr>
          <w:rFonts w:eastAsiaTheme="minorEastAsia"/>
          <w:lang w:eastAsia="ko-KR"/>
        </w:rPr>
        <w:t>garding RLC feedback time</w:t>
      </w:r>
      <w:r>
        <w:rPr>
          <w:rFonts w:eastAsiaTheme="minorEastAsia"/>
          <w:lang w:eastAsia="ko-KR"/>
        </w:rPr>
        <w:t>, the amount of time it takes</w:t>
      </w:r>
      <w:r>
        <w:rPr>
          <w:rFonts w:eastAsiaTheme="minorEastAsia" w:hint="eastAsia"/>
          <w:lang w:eastAsia="ko-KR"/>
        </w:rPr>
        <w:t xml:space="preserve"> to </w:t>
      </w:r>
      <w:r>
        <w:rPr>
          <w:rFonts w:eastAsiaTheme="minorEastAsia"/>
          <w:lang w:eastAsia="ko-KR"/>
        </w:rPr>
        <w:t>detect a missing RLC PDU after sending the PDU is highly correlated with the slot time, which is dependent on SCS. Thus, the RLC</w:t>
      </w:r>
      <w:r w:rsidR="001D7CE6">
        <w:rPr>
          <w:rFonts w:eastAsiaTheme="minorEastAsia"/>
          <w:lang w:eastAsia="ko-KR"/>
        </w:rPr>
        <w:t xml:space="preserve"> feedback </w:t>
      </w:r>
      <w:r w:rsidR="006E304C">
        <w:rPr>
          <w:rFonts w:eastAsiaTheme="minorEastAsia"/>
          <w:lang w:eastAsia="ko-KR"/>
        </w:rPr>
        <w:t>delay</w:t>
      </w:r>
      <w:r w:rsidR="001D7CE6">
        <w:rPr>
          <w:rFonts w:eastAsiaTheme="minorEastAsia"/>
          <w:lang w:eastAsia="ko-KR"/>
        </w:rPr>
        <w:t xml:space="preserve"> will decrease</w:t>
      </w:r>
      <w:r>
        <w:rPr>
          <w:rFonts w:eastAsiaTheme="minorEastAsia"/>
          <w:lang w:eastAsia="ko-KR"/>
        </w:rPr>
        <w:t xml:space="preserve"> when we use carriers operating with higher SCS. </w:t>
      </w:r>
      <w:r w:rsidR="00A04BB7">
        <w:rPr>
          <w:rFonts w:eastAsiaTheme="minorEastAsia"/>
          <w:lang w:eastAsia="ko-KR"/>
        </w:rPr>
        <w:t>Considering this aspect, in the contents below, w</w:t>
      </w:r>
      <w:r w:rsidR="00886592">
        <w:rPr>
          <w:rFonts w:eastAsiaTheme="minorEastAsia"/>
          <w:lang w:eastAsia="ko-KR"/>
        </w:rPr>
        <w:t>e first look at whether we need to introduce</w:t>
      </w:r>
      <w:r w:rsidR="009036E9">
        <w:rPr>
          <w:rFonts w:eastAsiaTheme="minorEastAsia"/>
          <w:lang w:eastAsia="ko-KR"/>
        </w:rPr>
        <w:t xml:space="preserve"> new</w:t>
      </w:r>
      <w:r w:rsidR="002A2D79">
        <w:rPr>
          <w:rFonts w:eastAsiaTheme="minorEastAsia"/>
          <w:lang w:eastAsia="ko-KR"/>
        </w:rPr>
        <w:t xml:space="preserve"> sub-</w:t>
      </w:r>
      <w:proofErr w:type="spellStart"/>
      <w:r w:rsidR="002A2D79">
        <w:rPr>
          <w:rFonts w:eastAsiaTheme="minorEastAsia"/>
          <w:lang w:eastAsia="ko-KR"/>
        </w:rPr>
        <w:t>msec</w:t>
      </w:r>
      <w:proofErr w:type="spellEnd"/>
      <w:r w:rsidR="002A2D79">
        <w:rPr>
          <w:rFonts w:eastAsiaTheme="minorEastAsia"/>
          <w:lang w:eastAsia="ko-KR"/>
        </w:rPr>
        <w:t xml:space="preserve"> range</w:t>
      </w:r>
      <w:r w:rsidR="00886592">
        <w:rPr>
          <w:rFonts w:eastAsiaTheme="minorEastAsia"/>
          <w:lang w:eastAsia="ko-KR"/>
        </w:rPr>
        <w:t xml:space="preserve"> RLC timer values and then discuss some issue on RLC feedback handling with CA operation using the legacy carriers and carriers over 52.6Ghz</w:t>
      </w:r>
      <w:r w:rsidR="00736E25">
        <w:rPr>
          <w:rFonts w:eastAsiaTheme="minorEastAsia"/>
          <w:lang w:eastAsia="ko-KR"/>
        </w:rPr>
        <w:t xml:space="preserve"> together</w:t>
      </w:r>
      <w:r w:rsidR="00A04BB7">
        <w:rPr>
          <w:rFonts w:eastAsiaTheme="minorEastAsia"/>
          <w:lang w:eastAsia="ko-KR"/>
        </w:rPr>
        <w:t>.</w:t>
      </w:r>
      <w:r>
        <w:rPr>
          <w:rFonts w:eastAsiaTheme="minorEastAsia"/>
          <w:lang w:eastAsia="ko-KR"/>
        </w:rPr>
        <w:t xml:space="preserve"> </w:t>
      </w:r>
    </w:p>
    <w:p w:rsidR="00B8104F" w:rsidRPr="00B8104F" w:rsidRDefault="00A04BB7" w:rsidP="00B8104F">
      <w:pPr>
        <w:pStyle w:val="2"/>
        <w:spacing w:after="240"/>
      </w:pPr>
      <w:r>
        <w:t>Impact on RLC timer values</w:t>
      </w:r>
      <w:r w:rsidR="009C63A3">
        <w:t xml:space="preserve"> </w:t>
      </w:r>
    </w:p>
    <w:p w:rsidR="00A04BB7" w:rsidRDefault="008E3AB6" w:rsidP="003A7599">
      <w:pPr>
        <w:rPr>
          <w:rFonts w:eastAsiaTheme="minorEastAsia"/>
          <w:lang w:eastAsia="ko-KR"/>
        </w:rPr>
      </w:pPr>
      <w:r>
        <w:rPr>
          <w:rFonts w:eastAsiaTheme="minorEastAsia"/>
          <w:lang w:eastAsia="ko-KR"/>
        </w:rPr>
        <w:t xml:space="preserve">In [4], considering </w:t>
      </w:r>
      <w:r w:rsidR="00A04BB7">
        <w:rPr>
          <w:rFonts w:eastAsiaTheme="minorEastAsia"/>
          <w:lang w:eastAsia="ko-KR"/>
        </w:rPr>
        <w:t xml:space="preserve">the </w:t>
      </w:r>
      <w:r w:rsidR="002A5C50">
        <w:rPr>
          <w:rFonts w:eastAsiaTheme="minorEastAsia"/>
          <w:lang w:eastAsia="ko-KR"/>
        </w:rPr>
        <w:t>decrease in</w:t>
      </w:r>
      <w:r w:rsidR="00A04BB7">
        <w:rPr>
          <w:rFonts w:eastAsiaTheme="minorEastAsia"/>
          <w:lang w:eastAsia="ko-KR"/>
        </w:rPr>
        <w:t xml:space="preserve"> RLC </w:t>
      </w:r>
      <w:r w:rsidR="002A5C50">
        <w:rPr>
          <w:rFonts w:eastAsiaTheme="minorEastAsia"/>
          <w:lang w:eastAsia="ko-KR"/>
        </w:rPr>
        <w:t>feedback delay from higher SCS</w:t>
      </w:r>
      <w:r>
        <w:rPr>
          <w:rFonts w:eastAsiaTheme="minorEastAsia"/>
          <w:lang w:eastAsia="ko-KR"/>
        </w:rPr>
        <w:t>, it is</w:t>
      </w:r>
      <w:r w:rsidR="00A04BB7">
        <w:rPr>
          <w:rFonts w:eastAsiaTheme="minorEastAsia"/>
          <w:lang w:eastAsia="ko-KR"/>
        </w:rPr>
        <w:t xml:space="preserve"> </w:t>
      </w:r>
      <w:r>
        <w:rPr>
          <w:rFonts w:eastAsiaTheme="minorEastAsia"/>
          <w:lang w:eastAsia="ko-KR"/>
        </w:rPr>
        <w:t>suggested</w:t>
      </w:r>
      <w:r w:rsidR="009C63A3">
        <w:rPr>
          <w:rFonts w:eastAsiaTheme="minorEastAsia"/>
          <w:lang w:eastAsia="ko-KR"/>
        </w:rPr>
        <w:t xml:space="preserve"> that at least some RLC timers need to be changed t</w:t>
      </w:r>
      <w:r>
        <w:rPr>
          <w:rFonts w:eastAsiaTheme="minorEastAsia"/>
          <w:lang w:eastAsia="ko-KR"/>
        </w:rPr>
        <w:t xml:space="preserve">o </w:t>
      </w:r>
      <w:r w:rsidR="009036E9">
        <w:rPr>
          <w:rFonts w:eastAsiaTheme="minorEastAsia"/>
          <w:lang w:eastAsia="ko-KR"/>
        </w:rPr>
        <w:t>operate in</w:t>
      </w:r>
      <w:r>
        <w:rPr>
          <w:rFonts w:eastAsiaTheme="minorEastAsia"/>
          <w:lang w:eastAsia="ko-KR"/>
        </w:rPr>
        <w:t xml:space="preserve"> sub-</w:t>
      </w:r>
      <w:proofErr w:type="spellStart"/>
      <w:r>
        <w:rPr>
          <w:rFonts w:eastAsiaTheme="minorEastAsia"/>
          <w:lang w:eastAsia="ko-KR"/>
        </w:rPr>
        <w:t>ms</w:t>
      </w:r>
      <w:proofErr w:type="spellEnd"/>
      <w:r>
        <w:rPr>
          <w:rFonts w:eastAsiaTheme="minorEastAsia"/>
          <w:lang w:eastAsia="ko-KR"/>
        </w:rPr>
        <w:t xml:space="preserve"> </w:t>
      </w:r>
      <w:r w:rsidR="009036E9">
        <w:rPr>
          <w:rFonts w:eastAsiaTheme="minorEastAsia"/>
          <w:lang w:eastAsia="ko-KR"/>
        </w:rPr>
        <w:t>range</w:t>
      </w:r>
      <w:r>
        <w:rPr>
          <w:rFonts w:eastAsiaTheme="minorEastAsia"/>
          <w:lang w:eastAsia="ko-KR"/>
        </w:rPr>
        <w:t xml:space="preserve"> as below.</w:t>
      </w:r>
    </w:p>
    <w:tbl>
      <w:tblPr>
        <w:tblStyle w:val="a5"/>
        <w:tblW w:w="0" w:type="auto"/>
        <w:tblLook w:val="04A0" w:firstRow="1" w:lastRow="0" w:firstColumn="1" w:lastColumn="0" w:noHBand="0" w:noVBand="1"/>
      </w:tblPr>
      <w:tblGrid>
        <w:gridCol w:w="9630"/>
      </w:tblGrid>
      <w:tr w:rsidR="008E3AB6" w:rsidTr="008E3AB6">
        <w:tc>
          <w:tcPr>
            <w:tcW w:w="9630" w:type="dxa"/>
          </w:tcPr>
          <w:p w:rsidR="008E3AB6" w:rsidRPr="008E3AB6" w:rsidRDefault="008E3AB6" w:rsidP="008E3AB6">
            <w:pPr>
              <w:rPr>
                <w:rFonts w:eastAsiaTheme="minorEastAsia"/>
                <w:lang w:eastAsia="ko-KR"/>
              </w:rPr>
            </w:pPr>
            <w:r w:rsidRPr="008E3AB6">
              <w:rPr>
                <w:rFonts w:eastAsiaTheme="minorEastAsia"/>
                <w:lang w:eastAsia="ko-KR"/>
              </w:rPr>
              <w:t xml:space="preserve">The decrease in the RTT would also have to go hand-in-hand with the faster RLC control feedback messages, for </w:t>
            </w:r>
            <w:proofErr w:type="spellStart"/>
            <w:r w:rsidRPr="008E3AB6">
              <w:rPr>
                <w:rFonts w:eastAsiaTheme="minorEastAsia"/>
                <w:lang w:eastAsia="ko-KR"/>
              </w:rPr>
              <w:t>eg</w:t>
            </w:r>
            <w:proofErr w:type="spellEnd"/>
            <w:r w:rsidRPr="008E3AB6">
              <w:rPr>
                <w:rFonts w:eastAsiaTheme="minorEastAsia"/>
                <w:lang w:eastAsia="ko-KR"/>
              </w:rPr>
              <w:t>., the ability of the receiver to provide the status feedback faster, the ability of the transmitter to trigger (re-trigger) for a poll faster etc., to keep the transmission window operation in RLC AM mode moving faster vis-à-vis the increased data-rate operation.</w:t>
            </w:r>
          </w:p>
          <w:p w:rsidR="008E3AB6" w:rsidRPr="008E3AB6" w:rsidRDefault="008E3AB6" w:rsidP="008E3AB6">
            <w:pPr>
              <w:rPr>
                <w:rFonts w:eastAsiaTheme="minorEastAsia"/>
                <w:lang w:eastAsia="ko-KR"/>
              </w:rPr>
            </w:pPr>
            <w:r w:rsidRPr="008E3AB6">
              <w:rPr>
                <w:rFonts w:eastAsiaTheme="minorEastAsia"/>
                <w:lang w:eastAsia="ko-KR"/>
              </w:rPr>
              <w:t xml:space="preserve">We can see that </w:t>
            </w:r>
            <w:proofErr w:type="spellStart"/>
            <w:r w:rsidRPr="008E3AB6">
              <w:rPr>
                <w:rFonts w:eastAsiaTheme="minorEastAsia"/>
                <w:lang w:eastAsia="ko-KR"/>
              </w:rPr>
              <w:t>atleast</w:t>
            </w:r>
            <w:proofErr w:type="spellEnd"/>
            <w:r w:rsidRPr="008E3AB6">
              <w:rPr>
                <w:rFonts w:eastAsiaTheme="minorEastAsia"/>
                <w:lang w:eastAsia="ko-KR"/>
              </w:rPr>
              <w:t xml:space="preserve"> some RLC timers need to be changed for </w:t>
            </w:r>
            <w:proofErr w:type="spellStart"/>
            <w:proofErr w:type="gramStart"/>
            <w:r w:rsidRPr="008E3AB6">
              <w:rPr>
                <w:rFonts w:eastAsiaTheme="minorEastAsia"/>
                <w:lang w:eastAsia="ko-KR"/>
              </w:rPr>
              <w:t>eg</w:t>
            </w:r>
            <w:proofErr w:type="spellEnd"/>
            <w:r w:rsidRPr="008E3AB6">
              <w:rPr>
                <w:rFonts w:eastAsiaTheme="minorEastAsia"/>
                <w:lang w:eastAsia="ko-KR"/>
              </w:rPr>
              <w:t>.,</w:t>
            </w:r>
            <w:proofErr w:type="gramEnd"/>
            <w:r w:rsidRPr="008E3AB6">
              <w:rPr>
                <w:rFonts w:eastAsiaTheme="minorEastAsia"/>
                <w:lang w:eastAsia="ko-KR"/>
              </w:rPr>
              <w:t xml:space="preserve"> t-Reassembly, t-</w:t>
            </w:r>
            <w:proofErr w:type="spellStart"/>
            <w:r w:rsidRPr="008E3AB6">
              <w:rPr>
                <w:rFonts w:eastAsiaTheme="minorEastAsia"/>
                <w:lang w:eastAsia="ko-KR"/>
              </w:rPr>
              <w:t>PollRetransmit</w:t>
            </w:r>
            <w:proofErr w:type="spellEnd"/>
            <w:r w:rsidRPr="008E3AB6">
              <w:rPr>
                <w:rFonts w:eastAsiaTheme="minorEastAsia"/>
                <w:lang w:eastAsia="ko-KR"/>
              </w:rPr>
              <w:t xml:space="preserve"> </w:t>
            </w:r>
            <w:proofErr w:type="spellStart"/>
            <w:r w:rsidRPr="008E3AB6">
              <w:rPr>
                <w:rFonts w:eastAsiaTheme="minorEastAsia"/>
                <w:lang w:eastAsia="ko-KR"/>
              </w:rPr>
              <w:t>etc</w:t>
            </w:r>
            <w:proofErr w:type="spellEnd"/>
            <w:r w:rsidRPr="008E3AB6">
              <w:rPr>
                <w:rFonts w:eastAsiaTheme="minorEastAsia"/>
                <w:lang w:eastAsia="ko-KR"/>
              </w:rPr>
              <w:t xml:space="preserve"> t-</w:t>
            </w:r>
            <w:proofErr w:type="spellStart"/>
            <w:r w:rsidRPr="008E3AB6">
              <w:rPr>
                <w:rFonts w:eastAsiaTheme="minorEastAsia"/>
                <w:lang w:eastAsia="ko-KR"/>
              </w:rPr>
              <w:t>StatusProhibit</w:t>
            </w:r>
            <w:proofErr w:type="spellEnd"/>
            <w:r w:rsidRPr="008E3AB6">
              <w:rPr>
                <w:rFonts w:eastAsiaTheme="minorEastAsia"/>
                <w:lang w:eastAsia="ko-KR"/>
              </w:rPr>
              <w:t>, need to operate in single-digit to sub-</w:t>
            </w:r>
            <w:proofErr w:type="spellStart"/>
            <w:r w:rsidRPr="008E3AB6">
              <w:rPr>
                <w:rFonts w:eastAsiaTheme="minorEastAsia"/>
                <w:lang w:eastAsia="ko-KR"/>
              </w:rPr>
              <w:t>ms</w:t>
            </w:r>
            <w:proofErr w:type="spellEnd"/>
            <w:r w:rsidRPr="008E3AB6">
              <w:rPr>
                <w:rFonts w:eastAsiaTheme="minorEastAsia"/>
                <w:lang w:eastAsia="ko-KR"/>
              </w:rPr>
              <w:t xml:space="preserve"> range.</w:t>
            </w:r>
          </w:p>
        </w:tc>
      </w:tr>
    </w:tbl>
    <w:p w:rsidR="00516334" w:rsidRDefault="00516334" w:rsidP="001D7CE6">
      <w:pPr>
        <w:rPr>
          <w:rFonts w:eastAsiaTheme="minorEastAsia"/>
          <w:lang w:eastAsia="ko-KR"/>
        </w:rPr>
      </w:pPr>
    </w:p>
    <w:p w:rsidR="001D7CE6" w:rsidRDefault="001D7CE6" w:rsidP="001D7CE6">
      <w:pPr>
        <w:rPr>
          <w:rFonts w:eastAsiaTheme="minorEastAsia"/>
          <w:lang w:eastAsia="ko-KR"/>
        </w:rPr>
      </w:pPr>
      <w:r>
        <w:rPr>
          <w:rFonts w:eastAsiaTheme="minorEastAsia" w:hint="eastAsia"/>
          <w:lang w:eastAsia="ko-KR"/>
        </w:rPr>
        <w:t>To check whether the sub-</w:t>
      </w:r>
      <w:proofErr w:type="spellStart"/>
      <w:r w:rsidR="00BA03E3">
        <w:rPr>
          <w:rFonts w:eastAsiaTheme="minorEastAsia" w:hint="eastAsia"/>
          <w:lang w:eastAsia="ko-KR"/>
        </w:rPr>
        <w:t>ms</w:t>
      </w:r>
      <w:proofErr w:type="spellEnd"/>
      <w:r w:rsidR="00BA03E3">
        <w:rPr>
          <w:rFonts w:eastAsiaTheme="minorEastAsia" w:hint="eastAsia"/>
          <w:lang w:eastAsia="ko-KR"/>
        </w:rPr>
        <w:t xml:space="preserve"> range timer values are</w:t>
      </w:r>
      <w:r>
        <w:rPr>
          <w:rFonts w:eastAsiaTheme="minorEastAsia" w:hint="eastAsia"/>
          <w:lang w:eastAsia="ko-KR"/>
        </w:rPr>
        <w:t xml:space="preserve"> needed</w:t>
      </w:r>
      <w:r w:rsidR="00FB715F">
        <w:rPr>
          <w:rFonts w:eastAsiaTheme="minorEastAsia"/>
          <w:lang w:eastAsia="ko-KR"/>
        </w:rPr>
        <w:t>, we</w:t>
      </w:r>
      <w:r>
        <w:rPr>
          <w:rFonts w:eastAsiaTheme="minorEastAsia"/>
          <w:lang w:eastAsia="ko-KR"/>
        </w:rPr>
        <w:t xml:space="preserve"> take a closer look at the impact of h</w:t>
      </w:r>
      <w:r w:rsidR="004B658C">
        <w:rPr>
          <w:rFonts w:eastAsiaTheme="minorEastAsia"/>
          <w:lang w:eastAsia="ko-KR"/>
        </w:rPr>
        <w:t xml:space="preserve">igher SCS on RLC feedback </w:t>
      </w:r>
      <w:r w:rsidR="001E14D0">
        <w:rPr>
          <w:rFonts w:eastAsiaTheme="minorEastAsia"/>
          <w:lang w:eastAsia="ko-KR"/>
        </w:rPr>
        <w:t>operation</w:t>
      </w:r>
      <w:r>
        <w:rPr>
          <w:rFonts w:eastAsiaTheme="minorEastAsia"/>
          <w:lang w:eastAsia="ko-KR"/>
        </w:rPr>
        <w:t xml:space="preserve">. </w:t>
      </w:r>
      <w:r w:rsidR="00516334">
        <w:rPr>
          <w:rFonts w:eastAsiaTheme="minorEastAsia"/>
          <w:lang w:eastAsia="ko-KR"/>
        </w:rPr>
        <w:t>I</w:t>
      </w:r>
      <w:r>
        <w:rPr>
          <w:rFonts w:eastAsiaTheme="minorEastAsia" w:hint="eastAsia"/>
          <w:lang w:eastAsia="ko-KR"/>
        </w:rPr>
        <w:t xml:space="preserve">n [3], </w:t>
      </w:r>
      <w:r w:rsidR="00516334">
        <w:rPr>
          <w:rFonts w:eastAsiaTheme="minorEastAsia"/>
          <w:lang w:eastAsia="ko-KR"/>
        </w:rPr>
        <w:t>we calculate</w:t>
      </w:r>
      <w:r>
        <w:rPr>
          <w:rFonts w:eastAsiaTheme="minorEastAsia"/>
          <w:lang w:eastAsia="ko-KR"/>
        </w:rPr>
        <w:t xml:space="preserve"> reasonable </w:t>
      </w:r>
      <w:r w:rsidR="00516334">
        <w:rPr>
          <w:rFonts w:eastAsiaTheme="minorEastAsia"/>
          <w:lang w:eastAsia="ko-KR"/>
        </w:rPr>
        <w:t>RLC RTTs</w:t>
      </w:r>
      <w:r>
        <w:rPr>
          <w:rFonts w:eastAsiaTheme="minorEastAsia"/>
          <w:lang w:eastAsia="ko-KR"/>
        </w:rPr>
        <w:t xml:space="preserve"> for higher SCS</w:t>
      </w:r>
      <w:r w:rsidR="00FC13A9">
        <w:rPr>
          <w:rFonts w:eastAsiaTheme="minorEastAsia"/>
          <w:lang w:eastAsia="ko-KR"/>
        </w:rPr>
        <w:t xml:space="preserve"> based on the tendency in legacy values</w:t>
      </w:r>
      <w:r>
        <w:rPr>
          <w:rFonts w:eastAsiaTheme="minorEastAsia"/>
          <w:lang w:eastAsia="ko-KR"/>
        </w:rPr>
        <w:t xml:space="preserve"> and propose to add the candidate </w:t>
      </w:r>
      <w:r w:rsidR="00516334">
        <w:rPr>
          <w:rFonts w:eastAsiaTheme="minorEastAsia"/>
          <w:lang w:eastAsia="ko-KR"/>
        </w:rPr>
        <w:t>RTT values</w:t>
      </w:r>
      <w:r>
        <w:rPr>
          <w:rFonts w:eastAsiaTheme="minorEastAsia"/>
          <w:lang w:eastAsia="ko-KR"/>
        </w:rPr>
        <w:t xml:space="preserve"> into Table 4.1.4-1 in TS 38.306 [5] as </w:t>
      </w:r>
      <w:r w:rsidR="00516334">
        <w:rPr>
          <w:rFonts w:eastAsiaTheme="minorEastAsia"/>
          <w:lang w:eastAsia="ko-KR"/>
        </w:rPr>
        <w:t>below</w:t>
      </w:r>
      <w:r>
        <w:rPr>
          <w:rFonts w:eastAsiaTheme="minorEastAsia"/>
          <w:lang w:eastAsia="ko-KR"/>
        </w:rPr>
        <w:t>.</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1D7CE6" w:rsidRPr="00F11278" w:rsidTr="009B584C">
        <w:trPr>
          <w:cantSplit/>
          <w:tblHeader/>
          <w:jc w:val="center"/>
        </w:trPr>
        <w:tc>
          <w:tcPr>
            <w:tcW w:w="2406" w:type="dxa"/>
          </w:tcPr>
          <w:p w:rsidR="001D7CE6" w:rsidRPr="00F11278" w:rsidRDefault="001D7CE6" w:rsidP="009B584C">
            <w:pPr>
              <w:pStyle w:val="TAH"/>
              <w:ind w:firstLine="630"/>
            </w:pPr>
            <w:r w:rsidRPr="00F11278">
              <w:lastRenderedPageBreak/>
              <w:t>SCS (KHz)</w:t>
            </w:r>
          </w:p>
        </w:tc>
        <w:tc>
          <w:tcPr>
            <w:tcW w:w="1957" w:type="dxa"/>
          </w:tcPr>
          <w:p w:rsidR="001D7CE6" w:rsidRPr="00F11278" w:rsidRDefault="001D7CE6" w:rsidP="009B584C">
            <w:pPr>
              <w:pStyle w:val="TAH"/>
              <w:ind w:firstLine="630"/>
            </w:pPr>
            <w:r w:rsidRPr="00F11278">
              <w:t>RLC RTT (</w:t>
            </w:r>
            <w:proofErr w:type="spellStart"/>
            <w:r w:rsidRPr="00F11278">
              <w:t>ms</w:t>
            </w:r>
            <w:proofErr w:type="spellEnd"/>
            <w:r w:rsidRPr="00F11278">
              <w:t>)</w:t>
            </w:r>
          </w:p>
        </w:tc>
      </w:tr>
      <w:tr w:rsidR="001D7CE6" w:rsidRPr="00F11278" w:rsidTr="009B584C">
        <w:trPr>
          <w:cantSplit/>
          <w:jc w:val="center"/>
        </w:trPr>
        <w:tc>
          <w:tcPr>
            <w:tcW w:w="2406" w:type="dxa"/>
          </w:tcPr>
          <w:p w:rsidR="001D7CE6" w:rsidRPr="00F11278" w:rsidRDefault="001D7CE6" w:rsidP="009B584C">
            <w:pPr>
              <w:pStyle w:val="TAL"/>
              <w:jc w:val="center"/>
              <w:rPr>
                <w:bCs/>
                <w:iCs/>
              </w:rPr>
            </w:pPr>
            <w:r w:rsidRPr="00F11278">
              <w:rPr>
                <w:bCs/>
                <w:iCs/>
              </w:rPr>
              <w:t>15KHz</w:t>
            </w:r>
          </w:p>
        </w:tc>
        <w:tc>
          <w:tcPr>
            <w:tcW w:w="1957" w:type="dxa"/>
          </w:tcPr>
          <w:p w:rsidR="001D7CE6" w:rsidRPr="00F11278" w:rsidRDefault="001D7CE6" w:rsidP="009B584C">
            <w:pPr>
              <w:pStyle w:val="TAL"/>
              <w:jc w:val="center"/>
              <w:rPr>
                <w:bCs/>
                <w:iCs/>
              </w:rPr>
            </w:pPr>
            <w:r w:rsidRPr="00F11278">
              <w:rPr>
                <w:bCs/>
                <w:iCs/>
              </w:rPr>
              <w:t>50</w:t>
            </w:r>
          </w:p>
        </w:tc>
      </w:tr>
      <w:tr w:rsidR="001D7CE6" w:rsidRPr="00F11278" w:rsidTr="009B584C">
        <w:trPr>
          <w:cantSplit/>
          <w:trHeight w:val="47"/>
          <w:jc w:val="center"/>
        </w:trPr>
        <w:tc>
          <w:tcPr>
            <w:tcW w:w="2406" w:type="dxa"/>
          </w:tcPr>
          <w:p w:rsidR="001D7CE6" w:rsidRPr="00F11278" w:rsidRDefault="001D7CE6" w:rsidP="009B584C">
            <w:pPr>
              <w:pStyle w:val="TAL"/>
              <w:jc w:val="center"/>
              <w:rPr>
                <w:bCs/>
                <w:iCs/>
              </w:rPr>
            </w:pPr>
            <w:r w:rsidRPr="00F11278">
              <w:rPr>
                <w:bCs/>
                <w:iCs/>
              </w:rPr>
              <w:t>30KHz</w:t>
            </w:r>
          </w:p>
        </w:tc>
        <w:tc>
          <w:tcPr>
            <w:tcW w:w="1957" w:type="dxa"/>
          </w:tcPr>
          <w:p w:rsidR="001D7CE6" w:rsidRPr="00F11278" w:rsidRDefault="001D7CE6" w:rsidP="009B584C">
            <w:pPr>
              <w:pStyle w:val="TAL"/>
              <w:jc w:val="center"/>
              <w:rPr>
                <w:bCs/>
                <w:iCs/>
              </w:rPr>
            </w:pPr>
            <w:r w:rsidRPr="00F11278">
              <w:rPr>
                <w:bCs/>
                <w:iCs/>
              </w:rPr>
              <w:t>40</w:t>
            </w:r>
          </w:p>
        </w:tc>
      </w:tr>
      <w:tr w:rsidR="001D7CE6" w:rsidRPr="00F11278" w:rsidTr="009B584C">
        <w:trPr>
          <w:cantSplit/>
          <w:jc w:val="center"/>
        </w:trPr>
        <w:tc>
          <w:tcPr>
            <w:tcW w:w="2406" w:type="dxa"/>
          </w:tcPr>
          <w:p w:rsidR="001D7CE6" w:rsidRPr="00F11278" w:rsidRDefault="001D7CE6" w:rsidP="009B584C">
            <w:pPr>
              <w:pStyle w:val="TAL"/>
              <w:jc w:val="center"/>
              <w:rPr>
                <w:bCs/>
                <w:iCs/>
              </w:rPr>
            </w:pPr>
            <w:r w:rsidRPr="00F11278">
              <w:rPr>
                <w:bCs/>
                <w:iCs/>
              </w:rPr>
              <w:t>60KHz</w:t>
            </w:r>
          </w:p>
        </w:tc>
        <w:tc>
          <w:tcPr>
            <w:tcW w:w="1957" w:type="dxa"/>
          </w:tcPr>
          <w:p w:rsidR="001D7CE6" w:rsidRPr="00F11278" w:rsidRDefault="001D7CE6" w:rsidP="009B584C">
            <w:pPr>
              <w:pStyle w:val="TAL"/>
              <w:jc w:val="center"/>
              <w:rPr>
                <w:bCs/>
                <w:iCs/>
              </w:rPr>
            </w:pPr>
            <w:r w:rsidRPr="00F11278">
              <w:rPr>
                <w:bCs/>
                <w:iCs/>
              </w:rPr>
              <w:t>30</w:t>
            </w:r>
          </w:p>
        </w:tc>
      </w:tr>
      <w:tr w:rsidR="001D7CE6" w:rsidRPr="00F11278" w:rsidTr="009B584C">
        <w:trPr>
          <w:cantSplit/>
          <w:jc w:val="center"/>
        </w:trPr>
        <w:tc>
          <w:tcPr>
            <w:tcW w:w="2406" w:type="dxa"/>
          </w:tcPr>
          <w:p w:rsidR="001D7CE6" w:rsidRPr="00F11278" w:rsidRDefault="001D7CE6" w:rsidP="009B584C">
            <w:pPr>
              <w:pStyle w:val="TAL"/>
              <w:jc w:val="center"/>
              <w:rPr>
                <w:bCs/>
                <w:iCs/>
              </w:rPr>
            </w:pPr>
            <w:r w:rsidRPr="00F11278">
              <w:rPr>
                <w:bCs/>
                <w:iCs/>
              </w:rPr>
              <w:t>120KHz</w:t>
            </w:r>
          </w:p>
        </w:tc>
        <w:tc>
          <w:tcPr>
            <w:tcW w:w="1957" w:type="dxa"/>
          </w:tcPr>
          <w:p w:rsidR="001D7CE6" w:rsidRPr="00F11278" w:rsidRDefault="001D7CE6" w:rsidP="009B584C">
            <w:pPr>
              <w:pStyle w:val="TAL"/>
              <w:jc w:val="center"/>
              <w:rPr>
                <w:bCs/>
                <w:iCs/>
              </w:rPr>
            </w:pPr>
            <w:r w:rsidRPr="00F11278">
              <w:rPr>
                <w:bCs/>
                <w:iCs/>
              </w:rPr>
              <w:t>20</w:t>
            </w:r>
          </w:p>
        </w:tc>
      </w:tr>
      <w:tr w:rsidR="001D7CE6" w:rsidRPr="00F11278" w:rsidTr="009B584C">
        <w:trPr>
          <w:cantSplit/>
          <w:jc w:val="center"/>
        </w:trPr>
        <w:tc>
          <w:tcPr>
            <w:tcW w:w="2406" w:type="dxa"/>
          </w:tcPr>
          <w:p w:rsidR="001D7CE6" w:rsidRPr="00E41B55" w:rsidRDefault="001D7CE6" w:rsidP="009B584C">
            <w:pPr>
              <w:pStyle w:val="TAL"/>
              <w:jc w:val="center"/>
              <w:rPr>
                <w:bCs/>
                <w:iCs/>
                <w:color w:val="FF0000"/>
              </w:rPr>
            </w:pPr>
            <w:r w:rsidRPr="00E41B55">
              <w:rPr>
                <w:bCs/>
                <w:iCs/>
                <w:color w:val="FF0000"/>
              </w:rPr>
              <w:t>240KHz</w:t>
            </w:r>
          </w:p>
        </w:tc>
        <w:tc>
          <w:tcPr>
            <w:tcW w:w="1957" w:type="dxa"/>
          </w:tcPr>
          <w:p w:rsidR="001D7CE6" w:rsidRPr="00E41B55" w:rsidRDefault="001D7CE6" w:rsidP="009B584C">
            <w:pPr>
              <w:pStyle w:val="TAL"/>
              <w:jc w:val="center"/>
              <w:rPr>
                <w:bCs/>
                <w:iCs/>
                <w:color w:val="FF0000"/>
              </w:rPr>
            </w:pPr>
            <w:r w:rsidRPr="00E41B55">
              <w:rPr>
                <w:bCs/>
                <w:iCs/>
                <w:color w:val="FF0000"/>
              </w:rPr>
              <w:t>13</w:t>
            </w:r>
          </w:p>
        </w:tc>
      </w:tr>
      <w:tr w:rsidR="001D7CE6" w:rsidRPr="00F11278" w:rsidTr="009B584C">
        <w:trPr>
          <w:cantSplit/>
          <w:jc w:val="center"/>
        </w:trPr>
        <w:tc>
          <w:tcPr>
            <w:tcW w:w="2406" w:type="dxa"/>
          </w:tcPr>
          <w:p w:rsidR="001D7CE6" w:rsidRPr="00E41B55" w:rsidRDefault="001D7CE6" w:rsidP="009B584C">
            <w:pPr>
              <w:pStyle w:val="TAL"/>
              <w:jc w:val="center"/>
              <w:rPr>
                <w:bCs/>
                <w:iCs/>
                <w:color w:val="FF0000"/>
              </w:rPr>
            </w:pPr>
            <w:r w:rsidRPr="00E41B55">
              <w:rPr>
                <w:bCs/>
                <w:iCs/>
                <w:color w:val="FF0000"/>
              </w:rPr>
              <w:t>480KHz</w:t>
            </w:r>
          </w:p>
        </w:tc>
        <w:tc>
          <w:tcPr>
            <w:tcW w:w="1957" w:type="dxa"/>
          </w:tcPr>
          <w:p w:rsidR="001D7CE6" w:rsidRPr="00E41B55" w:rsidRDefault="001D7CE6" w:rsidP="009B584C">
            <w:pPr>
              <w:pStyle w:val="TAL"/>
              <w:jc w:val="center"/>
              <w:rPr>
                <w:bCs/>
                <w:iCs/>
                <w:color w:val="FF0000"/>
              </w:rPr>
            </w:pPr>
            <w:r w:rsidRPr="00E41B55">
              <w:rPr>
                <w:bCs/>
                <w:iCs/>
                <w:color w:val="FF0000"/>
              </w:rPr>
              <w:t>8</w:t>
            </w:r>
          </w:p>
        </w:tc>
      </w:tr>
      <w:tr w:rsidR="001D7CE6" w:rsidRPr="00F11278" w:rsidTr="009B584C">
        <w:trPr>
          <w:cantSplit/>
          <w:jc w:val="center"/>
        </w:trPr>
        <w:tc>
          <w:tcPr>
            <w:tcW w:w="2406" w:type="dxa"/>
          </w:tcPr>
          <w:p w:rsidR="001D7CE6" w:rsidRPr="00E41B55" w:rsidRDefault="001D7CE6" w:rsidP="009B584C">
            <w:pPr>
              <w:pStyle w:val="TAL"/>
              <w:jc w:val="center"/>
              <w:rPr>
                <w:bCs/>
                <w:iCs/>
                <w:color w:val="FF0000"/>
              </w:rPr>
            </w:pPr>
            <w:r w:rsidRPr="00E41B55">
              <w:rPr>
                <w:bCs/>
                <w:iCs/>
                <w:color w:val="FF0000"/>
              </w:rPr>
              <w:t>960KHz</w:t>
            </w:r>
          </w:p>
        </w:tc>
        <w:tc>
          <w:tcPr>
            <w:tcW w:w="1957" w:type="dxa"/>
          </w:tcPr>
          <w:p w:rsidR="001D7CE6" w:rsidRPr="00E41B55" w:rsidRDefault="001D7CE6" w:rsidP="009B584C">
            <w:pPr>
              <w:pStyle w:val="TAL"/>
              <w:jc w:val="center"/>
              <w:rPr>
                <w:bCs/>
                <w:iCs/>
                <w:color w:val="FF0000"/>
              </w:rPr>
            </w:pPr>
            <w:r w:rsidRPr="00E41B55">
              <w:rPr>
                <w:bCs/>
                <w:iCs/>
                <w:color w:val="FF0000"/>
              </w:rPr>
              <w:t>5</w:t>
            </w:r>
          </w:p>
        </w:tc>
      </w:tr>
    </w:tbl>
    <w:p w:rsidR="001D7CE6" w:rsidRPr="00431FF7" w:rsidRDefault="001D7CE6" w:rsidP="001D7CE6">
      <w:pPr>
        <w:jc w:val="center"/>
        <w:rPr>
          <w:b/>
          <w:bCs/>
        </w:rPr>
      </w:pPr>
      <w:r>
        <w:rPr>
          <w:b/>
          <w:bCs/>
        </w:rPr>
        <w:t>Table 1: Proposed RTT values for 240, 460, 960 kHz SCS</w:t>
      </w:r>
    </w:p>
    <w:p w:rsidR="00FB715F" w:rsidRDefault="001D7CE6" w:rsidP="001D7CE6">
      <w:pPr>
        <w:rPr>
          <w:rFonts w:eastAsiaTheme="minorEastAsia"/>
          <w:lang w:eastAsia="ko-KR"/>
        </w:rPr>
      </w:pPr>
      <w:r>
        <w:rPr>
          <w:rFonts w:eastAsiaTheme="minorEastAsia"/>
          <w:lang w:eastAsia="ko-KR"/>
        </w:rPr>
        <w:t>In the table, the red-</w:t>
      </w:r>
      <w:proofErr w:type="spellStart"/>
      <w:r>
        <w:rPr>
          <w:rFonts w:eastAsiaTheme="minorEastAsia"/>
          <w:lang w:eastAsia="ko-KR"/>
        </w:rPr>
        <w:t>colored</w:t>
      </w:r>
      <w:proofErr w:type="spellEnd"/>
      <w:r>
        <w:rPr>
          <w:rFonts w:eastAsiaTheme="minorEastAsia"/>
          <w:lang w:eastAsia="ko-KR"/>
        </w:rPr>
        <w:t xml:space="preserve"> values show that the </w:t>
      </w:r>
      <w:r w:rsidR="00516334">
        <w:rPr>
          <w:rFonts w:eastAsiaTheme="minorEastAsia"/>
          <w:lang w:eastAsia="ko-KR"/>
        </w:rPr>
        <w:t>minimum</w:t>
      </w:r>
      <w:r w:rsidR="0065447B">
        <w:rPr>
          <w:rFonts w:eastAsiaTheme="minorEastAsia"/>
          <w:lang w:eastAsia="ko-KR"/>
        </w:rPr>
        <w:t xml:space="preserve"> possible</w:t>
      </w:r>
      <w:r w:rsidR="00516334">
        <w:rPr>
          <w:rFonts w:eastAsiaTheme="minorEastAsia"/>
          <w:lang w:eastAsia="ko-KR"/>
        </w:rPr>
        <w:t xml:space="preserve"> </w:t>
      </w:r>
      <w:r>
        <w:rPr>
          <w:rFonts w:eastAsiaTheme="minorEastAsia"/>
          <w:lang w:eastAsia="ko-KR"/>
        </w:rPr>
        <w:t xml:space="preserve">RLC RTT value is still </w:t>
      </w:r>
      <w:r w:rsidR="00516334">
        <w:rPr>
          <w:rFonts w:eastAsiaTheme="minorEastAsia"/>
          <w:lang w:eastAsia="ko-KR"/>
        </w:rPr>
        <w:t>over</w:t>
      </w:r>
      <w:r>
        <w:rPr>
          <w:rFonts w:eastAsiaTheme="minorEastAsia"/>
          <w:lang w:eastAsia="ko-KR"/>
        </w:rPr>
        <w:t xml:space="preserve"> 5msec</w:t>
      </w:r>
      <w:r w:rsidR="00516334">
        <w:rPr>
          <w:rFonts w:eastAsiaTheme="minorEastAsia"/>
          <w:lang w:eastAsia="ko-KR"/>
        </w:rPr>
        <w:t xml:space="preserve"> even </w:t>
      </w:r>
      <w:r w:rsidR="00FB715F">
        <w:rPr>
          <w:rFonts w:eastAsiaTheme="minorEastAsia"/>
          <w:lang w:eastAsia="ko-KR"/>
        </w:rPr>
        <w:t xml:space="preserve">with higher SCS. </w:t>
      </w:r>
    </w:p>
    <w:p w:rsidR="00FB715F" w:rsidRPr="00FB715F" w:rsidRDefault="00FB715F" w:rsidP="001D7CE6">
      <w:pPr>
        <w:rPr>
          <w:rFonts w:eastAsiaTheme="minorEastAsia"/>
          <w:lang w:eastAsia="ko-KR"/>
        </w:rPr>
      </w:pPr>
      <w:r>
        <w:rPr>
          <w:rFonts w:eastAsiaTheme="minorEastAsia"/>
          <w:lang w:eastAsia="ko-KR"/>
        </w:rPr>
        <w:t>Considering that the representable range of the current RLC timers (e.g., T-Reassembly, T-</w:t>
      </w:r>
      <w:proofErr w:type="spellStart"/>
      <w:r>
        <w:rPr>
          <w:rFonts w:eastAsiaTheme="minorEastAsia"/>
          <w:lang w:eastAsia="ko-KR"/>
        </w:rPr>
        <w:t>StatusProhibit</w:t>
      </w:r>
      <w:proofErr w:type="spellEnd"/>
      <w:r>
        <w:rPr>
          <w:rFonts w:eastAsiaTheme="minorEastAsia"/>
          <w:lang w:eastAsia="ko-KR"/>
        </w:rPr>
        <w:t>, T-</w:t>
      </w:r>
      <w:proofErr w:type="spellStart"/>
      <w:r>
        <w:rPr>
          <w:rFonts w:eastAsiaTheme="minorEastAsia"/>
          <w:lang w:eastAsia="ko-KR"/>
        </w:rPr>
        <w:t>PollRetransmit</w:t>
      </w:r>
      <w:proofErr w:type="spellEnd"/>
      <w:r>
        <w:rPr>
          <w:rFonts w:eastAsiaTheme="minorEastAsia"/>
          <w:lang w:eastAsia="ko-KR"/>
        </w:rPr>
        <w:t>) starts from 1msec</w:t>
      </w:r>
      <w:r w:rsidR="000417CD">
        <w:rPr>
          <w:rFonts w:eastAsiaTheme="minorEastAsia"/>
          <w:lang w:eastAsia="ko-KR"/>
        </w:rPr>
        <w:t xml:space="preserve"> that</w:t>
      </w:r>
      <w:bookmarkStart w:id="4" w:name="_GoBack"/>
      <w:bookmarkEnd w:id="4"/>
      <w:r>
        <w:rPr>
          <w:rFonts w:eastAsiaTheme="minorEastAsia"/>
          <w:lang w:eastAsia="ko-KR"/>
        </w:rPr>
        <w:t xml:space="preserve"> is quite smaller than the possible minimum RLC RTT (i.e., 5msec), </w:t>
      </w:r>
      <w:r w:rsidR="0034577D">
        <w:rPr>
          <w:rFonts w:eastAsiaTheme="minorEastAsia"/>
          <w:lang w:eastAsia="ko-KR"/>
        </w:rPr>
        <w:t>we do not see the need</w:t>
      </w:r>
      <w:r>
        <w:rPr>
          <w:rFonts w:eastAsiaTheme="minorEastAsia"/>
          <w:lang w:eastAsia="ko-KR"/>
        </w:rPr>
        <w:t xml:space="preserve"> to introduce </w:t>
      </w:r>
      <w:r w:rsidR="00433082">
        <w:rPr>
          <w:rFonts w:eastAsiaTheme="minorEastAsia"/>
          <w:lang w:eastAsia="ko-KR"/>
        </w:rPr>
        <w:t xml:space="preserve">new </w:t>
      </w:r>
      <w:r>
        <w:rPr>
          <w:rFonts w:eastAsiaTheme="minorEastAsia"/>
          <w:lang w:eastAsia="ko-KR"/>
        </w:rPr>
        <w:t>sub-</w:t>
      </w:r>
      <w:proofErr w:type="spellStart"/>
      <w:r>
        <w:rPr>
          <w:rFonts w:eastAsiaTheme="minorEastAsia"/>
          <w:lang w:eastAsia="ko-KR"/>
        </w:rPr>
        <w:t>msec</w:t>
      </w:r>
      <w:proofErr w:type="spellEnd"/>
      <w:r>
        <w:rPr>
          <w:rFonts w:eastAsiaTheme="minorEastAsia"/>
          <w:lang w:eastAsia="ko-KR"/>
        </w:rPr>
        <w:t xml:space="preserve"> values for RLC timers.</w:t>
      </w:r>
      <w:r w:rsidR="0034577D">
        <w:rPr>
          <w:rFonts w:eastAsiaTheme="minorEastAsia"/>
          <w:lang w:eastAsia="ko-KR"/>
        </w:rPr>
        <w:t xml:space="preserve"> </w:t>
      </w:r>
      <w:r>
        <w:rPr>
          <w:rFonts w:eastAsiaTheme="minorEastAsia"/>
          <w:lang w:eastAsia="ko-KR"/>
        </w:rPr>
        <w:t>Therefore, we would like to propose the following.</w:t>
      </w:r>
    </w:p>
    <w:p w:rsidR="00AC01D6" w:rsidRPr="00355F2F" w:rsidRDefault="00AC01D6" w:rsidP="00AC01D6">
      <w:pPr>
        <w:rPr>
          <w:b/>
          <w:bCs/>
        </w:rPr>
      </w:pPr>
      <w:r w:rsidRPr="00355F2F">
        <w:rPr>
          <w:b/>
          <w:bCs/>
        </w:rPr>
        <w:t>Proposal 1: RAN2</w:t>
      </w:r>
      <w:r w:rsidR="0034577D">
        <w:rPr>
          <w:b/>
          <w:bCs/>
        </w:rPr>
        <w:t xml:space="preserve"> </w:t>
      </w:r>
      <w:r w:rsidRPr="00355F2F">
        <w:rPr>
          <w:b/>
          <w:bCs/>
        </w:rPr>
        <w:t xml:space="preserve">to </w:t>
      </w:r>
      <w:r w:rsidR="00517ABB">
        <w:rPr>
          <w:b/>
          <w:bCs/>
        </w:rPr>
        <w:t>keep the current</w:t>
      </w:r>
      <w:r w:rsidR="0034577D">
        <w:rPr>
          <w:b/>
          <w:bCs/>
        </w:rPr>
        <w:t xml:space="preserve"> RLC timer values for NR operation with 480, 960</w:t>
      </w:r>
      <w:r w:rsidR="00715648">
        <w:rPr>
          <w:b/>
          <w:bCs/>
        </w:rPr>
        <w:t xml:space="preserve"> </w:t>
      </w:r>
      <w:r w:rsidR="0034577D">
        <w:rPr>
          <w:b/>
          <w:bCs/>
        </w:rPr>
        <w:t>kHz SCS.</w:t>
      </w:r>
    </w:p>
    <w:p w:rsidR="00AC01D6" w:rsidRPr="00715648" w:rsidRDefault="00AC01D6" w:rsidP="003A7599">
      <w:pPr>
        <w:rPr>
          <w:rFonts w:eastAsiaTheme="minorEastAsia"/>
          <w:lang w:eastAsia="ko-KR"/>
        </w:rPr>
      </w:pPr>
    </w:p>
    <w:p w:rsidR="008B0C1D" w:rsidRDefault="0034577D" w:rsidP="008B0C1D">
      <w:pPr>
        <w:pStyle w:val="2"/>
        <w:spacing w:after="240"/>
      </w:pPr>
      <w:r>
        <w:rPr>
          <w:rFonts w:eastAsiaTheme="minorEastAsia"/>
          <w:lang w:eastAsia="ko-KR"/>
        </w:rPr>
        <w:t>RLC feedback handling with CA operation using the legacy carriers and carriers over 52.6Ghz</w:t>
      </w:r>
    </w:p>
    <w:p w:rsidR="00DF5BE6" w:rsidRDefault="00DF2D40" w:rsidP="003A7599">
      <w:pPr>
        <w:rPr>
          <w:rFonts w:eastAsiaTheme="minorEastAsia"/>
          <w:lang w:eastAsia="ko-KR"/>
        </w:rPr>
      </w:pPr>
      <w:r>
        <w:rPr>
          <w:rFonts w:eastAsiaTheme="minorEastAsia"/>
          <w:lang w:eastAsia="ko-KR"/>
        </w:rPr>
        <w:t xml:space="preserve">As described above, the RLC </w:t>
      </w:r>
      <w:r w:rsidR="00B05642">
        <w:rPr>
          <w:rFonts w:eastAsiaTheme="minorEastAsia"/>
          <w:lang w:eastAsia="ko-KR"/>
        </w:rPr>
        <w:t>RTT</w:t>
      </w:r>
      <w:r w:rsidR="0010253B">
        <w:rPr>
          <w:rFonts w:eastAsiaTheme="minorEastAsia"/>
          <w:lang w:eastAsia="ko-KR"/>
        </w:rPr>
        <w:t xml:space="preserve"> changes according to SCS, which means that the proper values of RLC timers can be also dependent on the SCS of underlying carriers. </w:t>
      </w:r>
      <w:r w:rsidR="00DF5BE6">
        <w:rPr>
          <w:rFonts w:eastAsiaTheme="minorEastAsia"/>
          <w:lang w:eastAsia="ko-KR"/>
        </w:rPr>
        <w:t>In CA operation, if</w:t>
      </w:r>
      <w:r w:rsidR="0010253B">
        <w:rPr>
          <w:rFonts w:eastAsiaTheme="minorEastAsia"/>
          <w:lang w:eastAsia="ko-KR"/>
        </w:rPr>
        <w:t xml:space="preserve"> all the </w:t>
      </w:r>
      <w:r w:rsidR="00DF5BE6">
        <w:rPr>
          <w:rFonts w:eastAsiaTheme="minorEastAsia"/>
          <w:lang w:eastAsia="ko-KR"/>
        </w:rPr>
        <w:t xml:space="preserve">aggregated </w:t>
      </w:r>
      <w:r w:rsidR="0010253B">
        <w:rPr>
          <w:rFonts w:eastAsiaTheme="minorEastAsia"/>
          <w:lang w:eastAsia="ko-KR"/>
        </w:rPr>
        <w:t xml:space="preserve">carriers used for a certain logical channel (i.e., RLC entity) operate with the same SCS, </w:t>
      </w:r>
      <w:r w:rsidR="00DF5BE6">
        <w:rPr>
          <w:rFonts w:eastAsiaTheme="minorEastAsia"/>
          <w:lang w:eastAsia="ko-KR"/>
        </w:rPr>
        <w:t>it is reasonable to use a certain set of</w:t>
      </w:r>
      <w:r w:rsidR="0010253B">
        <w:rPr>
          <w:rFonts w:eastAsiaTheme="minorEastAsia"/>
          <w:lang w:eastAsia="ko-KR"/>
        </w:rPr>
        <w:t xml:space="preserve"> RLC timer values </w:t>
      </w:r>
      <w:r w:rsidR="00DF5BE6">
        <w:rPr>
          <w:rFonts w:eastAsiaTheme="minorEastAsia"/>
          <w:lang w:eastAsia="ko-KR"/>
        </w:rPr>
        <w:t>given by</w:t>
      </w:r>
      <w:r w:rsidR="0010253B">
        <w:rPr>
          <w:rFonts w:eastAsiaTheme="minorEastAsia"/>
          <w:lang w:eastAsia="ko-KR"/>
        </w:rPr>
        <w:t xml:space="preserve"> the SCS</w:t>
      </w:r>
      <w:r w:rsidR="00062438">
        <w:rPr>
          <w:rFonts w:eastAsiaTheme="minorEastAsia"/>
          <w:lang w:eastAsia="ko-KR"/>
        </w:rPr>
        <w:t xml:space="preserve"> for feedback operation in all carriers</w:t>
      </w:r>
      <w:r w:rsidR="0010253B">
        <w:rPr>
          <w:rFonts w:eastAsiaTheme="minorEastAsia"/>
          <w:lang w:eastAsia="ko-KR"/>
        </w:rPr>
        <w:t xml:space="preserve">. </w:t>
      </w:r>
      <w:r w:rsidR="005477BD">
        <w:rPr>
          <w:rFonts w:eastAsiaTheme="minorEastAsia"/>
          <w:lang w:eastAsia="ko-KR"/>
        </w:rPr>
        <w:t>On the other hand, in CA operation with different SCS on different carriers,</w:t>
      </w:r>
      <w:r w:rsidR="0010253B">
        <w:rPr>
          <w:rFonts w:eastAsiaTheme="minorEastAsia"/>
          <w:lang w:eastAsia="ko-KR"/>
        </w:rPr>
        <w:t xml:space="preserve"> </w:t>
      </w:r>
      <w:r w:rsidR="00C71112">
        <w:rPr>
          <w:rFonts w:eastAsiaTheme="minorEastAsia"/>
          <w:lang w:eastAsia="ko-KR"/>
        </w:rPr>
        <w:t xml:space="preserve">it would be optimal to use </w:t>
      </w:r>
      <w:r w:rsidR="005477BD">
        <w:rPr>
          <w:rFonts w:eastAsiaTheme="minorEastAsia"/>
          <w:lang w:eastAsia="ko-KR"/>
        </w:rPr>
        <w:t xml:space="preserve">a </w:t>
      </w:r>
      <w:r w:rsidR="00DF5BE6">
        <w:rPr>
          <w:rFonts w:eastAsiaTheme="minorEastAsia"/>
          <w:lang w:eastAsia="ko-KR"/>
        </w:rPr>
        <w:t>different</w:t>
      </w:r>
      <w:r w:rsidR="00C71112">
        <w:rPr>
          <w:rFonts w:eastAsiaTheme="minorEastAsia"/>
          <w:lang w:eastAsia="ko-KR"/>
        </w:rPr>
        <w:t xml:space="preserve"> set</w:t>
      </w:r>
      <w:r w:rsidR="00DF5BE6">
        <w:rPr>
          <w:rFonts w:eastAsiaTheme="minorEastAsia"/>
          <w:lang w:eastAsia="ko-KR"/>
        </w:rPr>
        <w:t xml:space="preserve"> </w:t>
      </w:r>
      <w:r w:rsidR="00C71112">
        <w:rPr>
          <w:rFonts w:eastAsiaTheme="minorEastAsia"/>
          <w:lang w:eastAsia="ko-KR"/>
        </w:rPr>
        <w:t xml:space="preserve">of RLC timer values for </w:t>
      </w:r>
      <w:r w:rsidR="00DF5BE6">
        <w:rPr>
          <w:rFonts w:eastAsiaTheme="minorEastAsia"/>
          <w:lang w:eastAsia="ko-KR"/>
        </w:rPr>
        <w:t>each</w:t>
      </w:r>
      <w:r w:rsidR="00C71112">
        <w:rPr>
          <w:rFonts w:eastAsiaTheme="minorEastAsia"/>
          <w:lang w:eastAsia="ko-KR"/>
        </w:rPr>
        <w:t xml:space="preserve"> </w:t>
      </w:r>
      <w:r w:rsidR="00DF5BE6">
        <w:rPr>
          <w:rFonts w:eastAsiaTheme="minorEastAsia"/>
          <w:lang w:eastAsia="ko-KR"/>
        </w:rPr>
        <w:t>carrier group</w:t>
      </w:r>
      <w:r w:rsidR="00C71112">
        <w:rPr>
          <w:rFonts w:eastAsiaTheme="minorEastAsia"/>
          <w:lang w:eastAsia="ko-KR"/>
        </w:rPr>
        <w:t xml:space="preserve"> with different SCS.</w:t>
      </w:r>
      <w:r w:rsidR="00DF5BE6">
        <w:rPr>
          <w:rFonts w:eastAsiaTheme="minorEastAsia"/>
          <w:lang w:eastAsia="ko-KR"/>
        </w:rPr>
        <w:t xml:space="preserve"> However, in legacy operation, RLC timer values can be configured</w:t>
      </w:r>
      <w:r w:rsidR="005477BD">
        <w:rPr>
          <w:rFonts w:eastAsiaTheme="minorEastAsia"/>
          <w:lang w:eastAsia="ko-KR"/>
        </w:rPr>
        <w:t xml:space="preserve"> only</w:t>
      </w:r>
      <w:r w:rsidR="00DF5BE6">
        <w:rPr>
          <w:rFonts w:eastAsiaTheme="minorEastAsia"/>
          <w:lang w:eastAsia="ko-KR"/>
        </w:rPr>
        <w:t xml:space="preserve"> per RLC entity, which means that we </w:t>
      </w:r>
      <w:proofErr w:type="spellStart"/>
      <w:r w:rsidR="00DF5BE6">
        <w:rPr>
          <w:rFonts w:eastAsiaTheme="minorEastAsia"/>
          <w:lang w:eastAsia="ko-KR"/>
        </w:rPr>
        <w:t>can n</w:t>
      </w:r>
      <w:r w:rsidR="003E5B8E">
        <w:rPr>
          <w:rFonts w:eastAsiaTheme="minorEastAsia"/>
          <w:lang w:eastAsia="ko-KR"/>
        </w:rPr>
        <w:t>ot</w:t>
      </w:r>
      <w:proofErr w:type="spellEnd"/>
      <w:r w:rsidR="003E5B8E">
        <w:rPr>
          <w:rFonts w:eastAsiaTheme="minorEastAsia"/>
          <w:lang w:eastAsia="ko-KR"/>
        </w:rPr>
        <w:t xml:space="preserve"> use different feedback timer values</w:t>
      </w:r>
      <w:r w:rsidR="00DF5BE6">
        <w:rPr>
          <w:rFonts w:eastAsiaTheme="minorEastAsia"/>
          <w:lang w:eastAsia="ko-KR"/>
        </w:rPr>
        <w:t xml:space="preserve"> for carriers with diff</w:t>
      </w:r>
      <w:r w:rsidR="005477BD">
        <w:rPr>
          <w:rFonts w:eastAsiaTheme="minorEastAsia"/>
          <w:lang w:eastAsia="ko-KR"/>
        </w:rPr>
        <w:t>erent SCS</w:t>
      </w:r>
      <w:r w:rsidR="00DF5BE6">
        <w:rPr>
          <w:rFonts w:eastAsiaTheme="minorEastAsia"/>
          <w:lang w:eastAsia="ko-KR"/>
        </w:rPr>
        <w:t xml:space="preserve">. </w:t>
      </w:r>
    </w:p>
    <w:p w:rsidR="00DF5BE6" w:rsidRDefault="00DF5BE6" w:rsidP="00DF5BE6">
      <w:pPr>
        <w:rPr>
          <w:rFonts w:eastAsiaTheme="minorEastAsia"/>
          <w:lang w:eastAsia="ko-KR"/>
        </w:rPr>
      </w:pPr>
      <w:r>
        <w:rPr>
          <w:rFonts w:eastAsiaTheme="minorEastAsia"/>
          <w:lang w:eastAsia="ko-KR"/>
        </w:rPr>
        <w:t xml:space="preserve">From this aspect, [4] pointed out the problem of </w:t>
      </w:r>
      <w:r w:rsidR="005477BD">
        <w:rPr>
          <w:rFonts w:eastAsiaTheme="minorEastAsia"/>
          <w:lang w:eastAsia="ko-KR"/>
        </w:rPr>
        <w:t xml:space="preserve">the </w:t>
      </w:r>
      <w:r>
        <w:rPr>
          <w:rFonts w:eastAsiaTheme="minorEastAsia"/>
          <w:lang w:eastAsia="ko-KR"/>
        </w:rPr>
        <w:t>current RLC feedback operation with considering the CA operation where we use legacy carriers and above 52GHz carriers together</w:t>
      </w:r>
      <w:r w:rsidR="00FA3964">
        <w:rPr>
          <w:rFonts w:eastAsiaTheme="minorEastAsia"/>
          <w:lang w:eastAsia="ko-KR"/>
        </w:rPr>
        <w:t>,</w:t>
      </w:r>
      <w:r>
        <w:rPr>
          <w:rFonts w:eastAsiaTheme="minorEastAsia"/>
          <w:lang w:eastAsia="ko-KR"/>
        </w:rPr>
        <w:t xml:space="preserve"> and suggested several options to address this. However, the situation is not new in R17 and CA with different SCS on different carriers is already supported in R15/R16, which means that the functional change to handle this RLC feedback timing issue is not mandatory but optional for optimization. Thus, in our view, we can keep the current framework in R17 without any</w:t>
      </w:r>
      <w:r w:rsidR="001E18EA">
        <w:rPr>
          <w:rFonts w:eastAsiaTheme="minorEastAsia"/>
          <w:lang w:eastAsia="ko-KR"/>
        </w:rPr>
        <w:t xml:space="preserve"> major</w:t>
      </w:r>
      <w:r>
        <w:rPr>
          <w:rFonts w:eastAsiaTheme="minorEastAsia"/>
          <w:lang w:eastAsia="ko-KR"/>
        </w:rPr>
        <w:t xml:space="preserve"> functional change in RLC even for above 52GHz operation, but we</w:t>
      </w:r>
      <w:r w:rsidR="00274A47">
        <w:rPr>
          <w:rFonts w:eastAsiaTheme="minorEastAsia"/>
          <w:lang w:eastAsia="ko-KR"/>
        </w:rPr>
        <w:t xml:space="preserve"> agree with the motivation and </w:t>
      </w:r>
      <w:r>
        <w:rPr>
          <w:rFonts w:eastAsiaTheme="minorEastAsia"/>
          <w:lang w:eastAsia="ko-KR"/>
        </w:rPr>
        <w:t xml:space="preserve">are open to having </w:t>
      </w:r>
      <w:r w:rsidR="00BC1978">
        <w:rPr>
          <w:rFonts w:eastAsiaTheme="minorEastAsia"/>
          <w:lang w:eastAsia="ko-KR"/>
        </w:rPr>
        <w:t xml:space="preserve">a </w:t>
      </w:r>
      <w:r>
        <w:rPr>
          <w:rFonts w:eastAsiaTheme="minorEastAsia"/>
          <w:lang w:eastAsia="ko-KR"/>
        </w:rPr>
        <w:t>discussion on this issue for future work in R18.</w:t>
      </w:r>
      <w:r w:rsidR="00274A47">
        <w:rPr>
          <w:rFonts w:eastAsiaTheme="minorEastAsia"/>
          <w:lang w:eastAsia="ko-KR"/>
        </w:rPr>
        <w:t xml:space="preserve"> Therefore, we would like to propose the following.</w:t>
      </w:r>
    </w:p>
    <w:p w:rsidR="00274A47" w:rsidRPr="00355F2F" w:rsidRDefault="002C6F04" w:rsidP="00274A47">
      <w:pPr>
        <w:rPr>
          <w:b/>
          <w:bCs/>
        </w:rPr>
      </w:pPr>
      <w:r>
        <w:rPr>
          <w:b/>
          <w:bCs/>
        </w:rPr>
        <w:t>Proposal 2</w:t>
      </w:r>
      <w:r w:rsidR="00274A47" w:rsidRPr="00355F2F">
        <w:rPr>
          <w:b/>
          <w:bCs/>
        </w:rPr>
        <w:t>: RAN2</w:t>
      </w:r>
      <w:r w:rsidR="00274A47">
        <w:rPr>
          <w:b/>
          <w:bCs/>
        </w:rPr>
        <w:t xml:space="preserve"> </w:t>
      </w:r>
      <w:r w:rsidR="00517ABB">
        <w:rPr>
          <w:b/>
          <w:bCs/>
        </w:rPr>
        <w:t xml:space="preserve">to keep the current </w:t>
      </w:r>
      <w:r w:rsidR="002E72AA">
        <w:rPr>
          <w:b/>
          <w:bCs/>
        </w:rPr>
        <w:t xml:space="preserve">RLC framework for NR operation over 52GHz </w:t>
      </w:r>
      <w:r w:rsidR="00517ABB">
        <w:rPr>
          <w:b/>
          <w:bCs/>
        </w:rPr>
        <w:t>in Rel-17</w:t>
      </w:r>
      <w:r w:rsidR="002E72AA">
        <w:rPr>
          <w:b/>
          <w:bCs/>
        </w:rPr>
        <w:t>.</w:t>
      </w:r>
    </w:p>
    <w:bookmarkEnd w:id="2"/>
    <w:bookmarkEnd w:id="3"/>
    <w:p w:rsidR="00463669" w:rsidRDefault="00463669" w:rsidP="00463669">
      <w:pPr>
        <w:pStyle w:val="1"/>
        <w:rPr>
          <w:rFonts w:eastAsia="SimSun"/>
          <w:sz w:val="32"/>
          <w:lang w:eastAsia="zh-CN"/>
        </w:rPr>
      </w:pPr>
      <w:r>
        <w:rPr>
          <w:rFonts w:eastAsia="SimSun"/>
          <w:sz w:val="32"/>
          <w:lang w:eastAsia="zh-CN"/>
        </w:rPr>
        <w:t>Conclusion</w:t>
      </w:r>
    </w:p>
    <w:p w:rsidR="00463669" w:rsidRDefault="00463669" w:rsidP="00463669">
      <w:pPr>
        <w:rPr>
          <w:rFonts w:eastAsia="SimSun"/>
          <w:kern w:val="2"/>
          <w:szCs w:val="22"/>
        </w:rPr>
      </w:pPr>
      <w:bookmarkStart w:id="5" w:name="OLE_LINK3"/>
      <w:r>
        <w:rPr>
          <w:rFonts w:eastAsia="SimSun"/>
          <w:kern w:val="2"/>
          <w:szCs w:val="22"/>
        </w:rPr>
        <w:t>Based on the discussion above, we have the following</w:t>
      </w:r>
      <w:r w:rsidR="00FB109B">
        <w:rPr>
          <w:rFonts w:eastAsia="SimSun"/>
          <w:kern w:val="2"/>
          <w:szCs w:val="22"/>
        </w:rPr>
        <w:t xml:space="preserve"> </w:t>
      </w:r>
      <w:r>
        <w:rPr>
          <w:rFonts w:eastAsia="SimSun"/>
          <w:kern w:val="2"/>
          <w:szCs w:val="22"/>
        </w:rPr>
        <w:t>proposals:</w:t>
      </w:r>
    </w:p>
    <w:bookmarkEnd w:id="5"/>
    <w:p w:rsidR="002C6F04" w:rsidRDefault="002C6F04" w:rsidP="002C6F04">
      <w:pPr>
        <w:rPr>
          <w:b/>
          <w:bCs/>
        </w:rPr>
      </w:pPr>
      <w:r w:rsidRPr="00355F2F">
        <w:rPr>
          <w:b/>
          <w:bCs/>
        </w:rPr>
        <w:t>Proposal 1: RAN2</w:t>
      </w:r>
      <w:r>
        <w:rPr>
          <w:b/>
          <w:bCs/>
        </w:rPr>
        <w:t xml:space="preserve"> </w:t>
      </w:r>
      <w:r w:rsidRPr="00355F2F">
        <w:rPr>
          <w:b/>
          <w:bCs/>
        </w:rPr>
        <w:t xml:space="preserve">to </w:t>
      </w:r>
      <w:r>
        <w:rPr>
          <w:b/>
          <w:bCs/>
        </w:rPr>
        <w:t>keep the current RLC timer values for NR operation with 480, 960 kHz SCS.</w:t>
      </w:r>
    </w:p>
    <w:p w:rsidR="002C6F04" w:rsidRPr="00355F2F" w:rsidRDefault="002C6F04" w:rsidP="002C6F04">
      <w:pPr>
        <w:rPr>
          <w:b/>
          <w:bCs/>
        </w:rPr>
      </w:pPr>
      <w:r>
        <w:rPr>
          <w:b/>
          <w:bCs/>
        </w:rPr>
        <w:t>Proposal 2</w:t>
      </w:r>
      <w:r w:rsidRPr="00355F2F">
        <w:rPr>
          <w:b/>
          <w:bCs/>
        </w:rPr>
        <w:t>: RAN2</w:t>
      </w:r>
      <w:r>
        <w:rPr>
          <w:b/>
          <w:bCs/>
        </w:rPr>
        <w:t xml:space="preserve"> to keep the current RLC framework for NR operation over 52GHz in Rel-17.</w:t>
      </w:r>
    </w:p>
    <w:p w:rsidR="002C6F04" w:rsidRPr="002C6F04" w:rsidRDefault="002C6F04" w:rsidP="002C6F04">
      <w:pPr>
        <w:rPr>
          <w:b/>
          <w:bCs/>
        </w:rPr>
      </w:pPr>
    </w:p>
    <w:p w:rsidR="00405FC5" w:rsidRDefault="00405FC5">
      <w:pPr>
        <w:overflowPunct/>
        <w:autoSpaceDE/>
        <w:autoSpaceDN/>
        <w:adjustRightInd/>
        <w:spacing w:after="160" w:line="259" w:lineRule="auto"/>
        <w:jc w:val="both"/>
        <w:textAlignment w:val="auto"/>
        <w:rPr>
          <w:b/>
          <w:bCs/>
        </w:rPr>
      </w:pPr>
      <w:r>
        <w:rPr>
          <w:b/>
          <w:bCs/>
        </w:rPr>
        <w:br w:type="page"/>
      </w:r>
    </w:p>
    <w:p w:rsidR="00463669" w:rsidRDefault="00463669" w:rsidP="00463669">
      <w:pPr>
        <w:pStyle w:val="1"/>
        <w:rPr>
          <w:lang w:eastAsia="zh-CN"/>
        </w:rPr>
      </w:pPr>
      <w:r>
        <w:lastRenderedPageBreak/>
        <w:t>References</w:t>
      </w:r>
    </w:p>
    <w:p w:rsidR="009904E6" w:rsidRPr="009904E6" w:rsidRDefault="009904E6" w:rsidP="009904E6">
      <w:pPr>
        <w:pStyle w:val="a6"/>
        <w:numPr>
          <w:ilvl w:val="0"/>
          <w:numId w:val="2"/>
        </w:numPr>
        <w:ind w:firstLineChars="0"/>
        <w:rPr>
          <w:rFonts w:eastAsiaTheme="minorEastAsia"/>
          <w:lang w:eastAsia="ko-KR"/>
        </w:rPr>
      </w:pPr>
      <w:r w:rsidRPr="009904E6">
        <w:rPr>
          <w:rFonts w:eastAsiaTheme="minorEastAsia"/>
          <w:lang w:eastAsia="ko-KR"/>
        </w:rPr>
        <w:t>RP-210862, Revised WID on Extending current NR operation to 71GHz, CMCC, RAN #91e, March 16- March 26, 2021.</w:t>
      </w:r>
    </w:p>
    <w:p w:rsidR="009904E6" w:rsidRPr="009904E6" w:rsidRDefault="009904E6" w:rsidP="009904E6">
      <w:pPr>
        <w:pStyle w:val="a6"/>
        <w:numPr>
          <w:ilvl w:val="0"/>
          <w:numId w:val="2"/>
        </w:numPr>
        <w:ind w:firstLineChars="0"/>
        <w:rPr>
          <w:rFonts w:eastAsiaTheme="minorEastAsia"/>
          <w:lang w:eastAsia="zh-CN"/>
        </w:rPr>
      </w:pPr>
      <w:r w:rsidRPr="009904E6">
        <w:rPr>
          <w:rFonts w:eastAsiaTheme="minorEastAsia"/>
          <w:lang w:eastAsia="zh-CN"/>
        </w:rPr>
        <w:t xml:space="preserve">RP-193259, New SID: Study on supporting NR from 52.6GHz to 71GHz. Intel, </w:t>
      </w:r>
      <w:proofErr w:type="spellStart"/>
      <w:r w:rsidRPr="009904E6">
        <w:rPr>
          <w:rFonts w:eastAsiaTheme="minorEastAsia"/>
          <w:lang w:eastAsia="zh-CN"/>
        </w:rPr>
        <w:t>Sitges</w:t>
      </w:r>
      <w:proofErr w:type="spellEnd"/>
      <w:r w:rsidRPr="009904E6">
        <w:rPr>
          <w:rFonts w:eastAsiaTheme="minorEastAsia"/>
          <w:lang w:eastAsia="zh-CN"/>
        </w:rPr>
        <w:t xml:space="preserve">, Spain, RAN#86, December 9 – 12, 2019 </w:t>
      </w:r>
    </w:p>
    <w:p w:rsidR="00463669" w:rsidRDefault="00F574ED" w:rsidP="007E5989">
      <w:pPr>
        <w:numPr>
          <w:ilvl w:val="0"/>
          <w:numId w:val="2"/>
        </w:numPr>
        <w:rPr>
          <w:rFonts w:eastAsia="MS Mincho"/>
          <w:lang w:eastAsia="ja-JP"/>
        </w:rPr>
      </w:pPr>
      <w:r>
        <w:rPr>
          <w:rFonts w:eastAsia="MS Mincho"/>
          <w:lang w:eastAsia="ja-JP"/>
        </w:rPr>
        <w:t>R2-180xxxx, Discussion on RLC RTT and L2 buffer size, Samsung</w:t>
      </w:r>
    </w:p>
    <w:p w:rsidR="00F574ED" w:rsidRPr="00BA29F3" w:rsidRDefault="00F574ED" w:rsidP="00F574ED">
      <w:pPr>
        <w:numPr>
          <w:ilvl w:val="0"/>
          <w:numId w:val="2"/>
        </w:numPr>
        <w:rPr>
          <w:rFonts w:eastAsia="MS Mincho"/>
          <w:lang w:eastAsia="ja-JP"/>
        </w:rPr>
      </w:pPr>
      <w:r w:rsidRPr="00C23D88">
        <w:rPr>
          <w:rFonts w:eastAsia="MS Mincho"/>
          <w:lang w:eastAsia="ja-JP"/>
        </w:rPr>
        <w:t>R2-2106081</w:t>
      </w:r>
      <w:r>
        <w:rPr>
          <w:rFonts w:eastAsia="MS Mincho"/>
          <w:lang w:eastAsia="ja-JP"/>
        </w:rPr>
        <w:t xml:space="preserve">, </w:t>
      </w:r>
      <w:r w:rsidRPr="00C23D88">
        <w:rPr>
          <w:rFonts w:eastAsia="MS Mincho"/>
          <w:lang w:eastAsia="ja-JP"/>
        </w:rPr>
        <w:t xml:space="preserve">RAN2 </w:t>
      </w:r>
      <w:proofErr w:type="spellStart"/>
      <w:r w:rsidRPr="00C23D88">
        <w:rPr>
          <w:rFonts w:eastAsia="MS Mincho"/>
          <w:lang w:eastAsia="ja-JP"/>
        </w:rPr>
        <w:t>datapath</w:t>
      </w:r>
      <w:proofErr w:type="spellEnd"/>
      <w:r w:rsidRPr="00C23D88">
        <w:rPr>
          <w:rFonts w:eastAsia="MS Mincho"/>
          <w:lang w:eastAsia="ja-JP"/>
        </w:rPr>
        <w:t xml:space="preserve"> impact from &gt;52GHz</w:t>
      </w:r>
      <w:r>
        <w:rPr>
          <w:rFonts w:eastAsia="MS Mincho"/>
          <w:lang w:eastAsia="ja-JP"/>
        </w:rPr>
        <w:t>, Apple Inc.</w:t>
      </w:r>
    </w:p>
    <w:p w:rsidR="00BD1585" w:rsidRPr="00F574ED" w:rsidRDefault="00F574ED" w:rsidP="00F574ED">
      <w:pPr>
        <w:numPr>
          <w:ilvl w:val="0"/>
          <w:numId w:val="2"/>
        </w:numPr>
        <w:rPr>
          <w:rFonts w:eastAsia="MS Mincho"/>
          <w:lang w:eastAsia="ja-JP"/>
        </w:rPr>
      </w:pPr>
      <w:r>
        <w:rPr>
          <w:rFonts w:eastAsia="MS Mincho"/>
          <w:lang w:eastAsia="ja-JP"/>
        </w:rPr>
        <w:t>TS 38.306</w:t>
      </w:r>
    </w:p>
    <w:sectPr w:rsidR="00BD1585" w:rsidRPr="00F574ED">
      <w:footerReference w:type="default" r:id="rId7"/>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58A0" w:rsidRDefault="00D658A0">
      <w:pPr>
        <w:spacing w:after="0"/>
      </w:pPr>
      <w:r>
        <w:separator/>
      </w:r>
    </w:p>
  </w:endnote>
  <w:endnote w:type="continuationSeparator" w:id="0">
    <w:p w:rsidR="00D658A0" w:rsidRDefault="00D658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1585" w:rsidRDefault="00F64F6B">
    <w:pPr>
      <w:pStyle w:val="a3"/>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58A0" w:rsidRDefault="00D658A0">
      <w:pPr>
        <w:spacing w:after="0"/>
      </w:pPr>
      <w:r>
        <w:separator/>
      </w:r>
    </w:p>
  </w:footnote>
  <w:footnote w:type="continuationSeparator" w:id="0">
    <w:p w:rsidR="00D658A0" w:rsidRDefault="00D658A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D36245E"/>
    <w:multiLevelType w:val="hybridMultilevel"/>
    <w:tmpl w:val="DB8AE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8F4915"/>
    <w:multiLevelType w:val="hybridMultilevel"/>
    <w:tmpl w:val="D770A688"/>
    <w:lvl w:ilvl="0" w:tplc="729ADD80">
      <w:start w:val="6"/>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46980125"/>
    <w:multiLevelType w:val="hybridMultilevel"/>
    <w:tmpl w:val="433CC59E"/>
    <w:lvl w:ilvl="0" w:tplc="2D2E93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6" w15:restartNumberingAfterBreak="0">
    <w:nsid w:val="7581155B"/>
    <w:multiLevelType w:val="hybridMultilevel"/>
    <w:tmpl w:val="CEAE6B7E"/>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0"/>
  </w:num>
  <w:num w:numId="5">
    <w:abstractNumId w:val="6"/>
  </w:num>
  <w:num w:numId="6">
    <w:abstractNumId w:val="3"/>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101B4"/>
    <w:rsid w:val="00012E4E"/>
    <w:rsid w:val="00026A76"/>
    <w:rsid w:val="00031965"/>
    <w:rsid w:val="00032009"/>
    <w:rsid w:val="000417CD"/>
    <w:rsid w:val="00050E61"/>
    <w:rsid w:val="0005175D"/>
    <w:rsid w:val="00057721"/>
    <w:rsid w:val="00057793"/>
    <w:rsid w:val="00062438"/>
    <w:rsid w:val="000957CB"/>
    <w:rsid w:val="000B02F9"/>
    <w:rsid w:val="000D131C"/>
    <w:rsid w:val="000E42F9"/>
    <w:rsid w:val="000E4414"/>
    <w:rsid w:val="000F53B0"/>
    <w:rsid w:val="0010253B"/>
    <w:rsid w:val="001404E0"/>
    <w:rsid w:val="001418B3"/>
    <w:rsid w:val="00150F93"/>
    <w:rsid w:val="00155226"/>
    <w:rsid w:val="00175884"/>
    <w:rsid w:val="00187E87"/>
    <w:rsid w:val="001A06A1"/>
    <w:rsid w:val="001A5CC9"/>
    <w:rsid w:val="001D5742"/>
    <w:rsid w:val="001D7CE6"/>
    <w:rsid w:val="001E14D0"/>
    <w:rsid w:val="001E18EA"/>
    <w:rsid w:val="002048EE"/>
    <w:rsid w:val="00204F0B"/>
    <w:rsid w:val="00206362"/>
    <w:rsid w:val="0021767A"/>
    <w:rsid w:val="00234FA2"/>
    <w:rsid w:val="00244E6F"/>
    <w:rsid w:val="00274A47"/>
    <w:rsid w:val="0029738F"/>
    <w:rsid w:val="002A2D79"/>
    <w:rsid w:val="002A566C"/>
    <w:rsid w:val="002A5C50"/>
    <w:rsid w:val="002A7ECE"/>
    <w:rsid w:val="002C2BB8"/>
    <w:rsid w:val="002C6F04"/>
    <w:rsid w:val="002E2FD5"/>
    <w:rsid w:val="002E72AA"/>
    <w:rsid w:val="002F68D0"/>
    <w:rsid w:val="00302EBC"/>
    <w:rsid w:val="003230D0"/>
    <w:rsid w:val="00332440"/>
    <w:rsid w:val="0034577D"/>
    <w:rsid w:val="003576B3"/>
    <w:rsid w:val="00365F81"/>
    <w:rsid w:val="003756CA"/>
    <w:rsid w:val="003A6941"/>
    <w:rsid w:val="003A7599"/>
    <w:rsid w:val="003B3377"/>
    <w:rsid w:val="003B7720"/>
    <w:rsid w:val="003C2B8D"/>
    <w:rsid w:val="003D470F"/>
    <w:rsid w:val="003D59AD"/>
    <w:rsid w:val="003E5ADF"/>
    <w:rsid w:val="003E5B8E"/>
    <w:rsid w:val="003F54EE"/>
    <w:rsid w:val="00405FC5"/>
    <w:rsid w:val="00415800"/>
    <w:rsid w:val="004158E8"/>
    <w:rsid w:val="00422DFB"/>
    <w:rsid w:val="00423709"/>
    <w:rsid w:val="0042563A"/>
    <w:rsid w:val="00431FF7"/>
    <w:rsid w:val="00433082"/>
    <w:rsid w:val="004448D7"/>
    <w:rsid w:val="00457A46"/>
    <w:rsid w:val="00463669"/>
    <w:rsid w:val="004916E7"/>
    <w:rsid w:val="00492C68"/>
    <w:rsid w:val="004944DA"/>
    <w:rsid w:val="004B00E0"/>
    <w:rsid w:val="004B0E2C"/>
    <w:rsid w:val="004B658C"/>
    <w:rsid w:val="004D4E5D"/>
    <w:rsid w:val="004D57D5"/>
    <w:rsid w:val="004E6E94"/>
    <w:rsid w:val="0050259D"/>
    <w:rsid w:val="005108A6"/>
    <w:rsid w:val="00516334"/>
    <w:rsid w:val="00517ABB"/>
    <w:rsid w:val="00521A92"/>
    <w:rsid w:val="00543056"/>
    <w:rsid w:val="005477BD"/>
    <w:rsid w:val="00556534"/>
    <w:rsid w:val="00576742"/>
    <w:rsid w:val="005907B7"/>
    <w:rsid w:val="005978B6"/>
    <w:rsid w:val="005A2EDB"/>
    <w:rsid w:val="005B4028"/>
    <w:rsid w:val="00645469"/>
    <w:rsid w:val="0065447B"/>
    <w:rsid w:val="006564C9"/>
    <w:rsid w:val="00681862"/>
    <w:rsid w:val="006924C6"/>
    <w:rsid w:val="00697C4A"/>
    <w:rsid w:val="00697CF7"/>
    <w:rsid w:val="006A26DD"/>
    <w:rsid w:val="006A3FE0"/>
    <w:rsid w:val="006A62AD"/>
    <w:rsid w:val="006B36FF"/>
    <w:rsid w:val="006D00F7"/>
    <w:rsid w:val="006D31DB"/>
    <w:rsid w:val="006D55DA"/>
    <w:rsid w:val="006E304C"/>
    <w:rsid w:val="006E4BEE"/>
    <w:rsid w:val="006E58D8"/>
    <w:rsid w:val="00707E90"/>
    <w:rsid w:val="00712075"/>
    <w:rsid w:val="00715648"/>
    <w:rsid w:val="00717D7E"/>
    <w:rsid w:val="00730369"/>
    <w:rsid w:val="00736E25"/>
    <w:rsid w:val="007472C5"/>
    <w:rsid w:val="00781D0A"/>
    <w:rsid w:val="00787621"/>
    <w:rsid w:val="00797032"/>
    <w:rsid w:val="007A687C"/>
    <w:rsid w:val="007D2B0E"/>
    <w:rsid w:val="007D5EC9"/>
    <w:rsid w:val="007D64BD"/>
    <w:rsid w:val="007E5989"/>
    <w:rsid w:val="007F0DA7"/>
    <w:rsid w:val="00800FE5"/>
    <w:rsid w:val="00801F44"/>
    <w:rsid w:val="0081535F"/>
    <w:rsid w:val="00821959"/>
    <w:rsid w:val="00872B73"/>
    <w:rsid w:val="00884498"/>
    <w:rsid w:val="00886592"/>
    <w:rsid w:val="00895EC7"/>
    <w:rsid w:val="008A4182"/>
    <w:rsid w:val="008B0C1D"/>
    <w:rsid w:val="008B0DFC"/>
    <w:rsid w:val="008D174B"/>
    <w:rsid w:val="008D4C97"/>
    <w:rsid w:val="008E099B"/>
    <w:rsid w:val="008E3AB6"/>
    <w:rsid w:val="008F6B23"/>
    <w:rsid w:val="009036E9"/>
    <w:rsid w:val="00933A6A"/>
    <w:rsid w:val="00947892"/>
    <w:rsid w:val="009737DF"/>
    <w:rsid w:val="00983474"/>
    <w:rsid w:val="00987498"/>
    <w:rsid w:val="009904E6"/>
    <w:rsid w:val="009A025F"/>
    <w:rsid w:val="009A4D1C"/>
    <w:rsid w:val="009A6BE4"/>
    <w:rsid w:val="009C63A3"/>
    <w:rsid w:val="009C745D"/>
    <w:rsid w:val="009D0CAF"/>
    <w:rsid w:val="009F26A8"/>
    <w:rsid w:val="00A04BB7"/>
    <w:rsid w:val="00A05972"/>
    <w:rsid w:val="00A2663C"/>
    <w:rsid w:val="00A34F78"/>
    <w:rsid w:val="00A44029"/>
    <w:rsid w:val="00A5502F"/>
    <w:rsid w:val="00A672D6"/>
    <w:rsid w:val="00A7579E"/>
    <w:rsid w:val="00A91CD1"/>
    <w:rsid w:val="00AC01D6"/>
    <w:rsid w:val="00AC7C03"/>
    <w:rsid w:val="00AF33DA"/>
    <w:rsid w:val="00AF3D9A"/>
    <w:rsid w:val="00B020A4"/>
    <w:rsid w:val="00B05642"/>
    <w:rsid w:val="00B13945"/>
    <w:rsid w:val="00B150CD"/>
    <w:rsid w:val="00B160A4"/>
    <w:rsid w:val="00B165F2"/>
    <w:rsid w:val="00B257F9"/>
    <w:rsid w:val="00B35C47"/>
    <w:rsid w:val="00B4513C"/>
    <w:rsid w:val="00B67215"/>
    <w:rsid w:val="00B71054"/>
    <w:rsid w:val="00B8104F"/>
    <w:rsid w:val="00B941CB"/>
    <w:rsid w:val="00BA03E3"/>
    <w:rsid w:val="00BB16CF"/>
    <w:rsid w:val="00BB204C"/>
    <w:rsid w:val="00BB32B3"/>
    <w:rsid w:val="00BC11D2"/>
    <w:rsid w:val="00BC1978"/>
    <w:rsid w:val="00BD1585"/>
    <w:rsid w:val="00C00D06"/>
    <w:rsid w:val="00C10EE4"/>
    <w:rsid w:val="00C13577"/>
    <w:rsid w:val="00C16480"/>
    <w:rsid w:val="00C23D88"/>
    <w:rsid w:val="00C30A59"/>
    <w:rsid w:val="00C57810"/>
    <w:rsid w:val="00C7045C"/>
    <w:rsid w:val="00C71112"/>
    <w:rsid w:val="00C73832"/>
    <w:rsid w:val="00CB04BA"/>
    <w:rsid w:val="00CB04D0"/>
    <w:rsid w:val="00CE13CC"/>
    <w:rsid w:val="00CE15CC"/>
    <w:rsid w:val="00D0519D"/>
    <w:rsid w:val="00D338D0"/>
    <w:rsid w:val="00D34DDB"/>
    <w:rsid w:val="00D658A0"/>
    <w:rsid w:val="00D83D93"/>
    <w:rsid w:val="00D87612"/>
    <w:rsid w:val="00DA0CB3"/>
    <w:rsid w:val="00DA6D64"/>
    <w:rsid w:val="00DF2D40"/>
    <w:rsid w:val="00DF5BE6"/>
    <w:rsid w:val="00E00179"/>
    <w:rsid w:val="00E076D0"/>
    <w:rsid w:val="00E109CD"/>
    <w:rsid w:val="00E41B55"/>
    <w:rsid w:val="00E532E7"/>
    <w:rsid w:val="00E63756"/>
    <w:rsid w:val="00E644F4"/>
    <w:rsid w:val="00EA32EE"/>
    <w:rsid w:val="00EC2408"/>
    <w:rsid w:val="00EC4079"/>
    <w:rsid w:val="00EF7C9E"/>
    <w:rsid w:val="00F1129A"/>
    <w:rsid w:val="00F22ACC"/>
    <w:rsid w:val="00F37BAA"/>
    <w:rsid w:val="00F574ED"/>
    <w:rsid w:val="00F64F6B"/>
    <w:rsid w:val="00F82B58"/>
    <w:rsid w:val="00F94A2D"/>
    <w:rsid w:val="00FA3964"/>
    <w:rsid w:val="00FB109B"/>
    <w:rsid w:val="00FB5FDB"/>
    <w:rsid w:val="00FB715F"/>
    <w:rsid w:val="00FC13A9"/>
    <w:rsid w:val="00FC2641"/>
    <w:rsid w:val="00FD212E"/>
    <w:rsid w:val="00FE0364"/>
    <w:rsid w:val="00FF5B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EA8655"/>
  <w15:chartTrackingRefBased/>
  <w15:docId w15:val="{955803D0-5623-473F-8DE1-FA602E647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3669"/>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463669"/>
    <w:pPr>
      <w:numPr>
        <w:ilvl w:val="3"/>
      </w:numPr>
      <w:tabs>
        <w:tab w:val="num" w:pos="1248"/>
      </w:tabs>
      <w:outlineLvl w:val="3"/>
    </w:pPr>
    <w:rPr>
      <w:sz w:val="24"/>
    </w:rPr>
  </w:style>
  <w:style w:type="paragraph" w:styleId="6">
    <w:name w:val="heading 6"/>
    <w:basedOn w:val="a"/>
    <w:next w:val="a"/>
    <w:link w:val="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463669"/>
    <w:rPr>
      <w:rFonts w:ascii="Arial" w:eastAsia="Arial" w:hAnsi="Arial" w:cs="Times New Roman"/>
      <w:kern w:val="0"/>
      <w:sz w:val="36"/>
      <w:szCs w:val="20"/>
      <w:lang w:val="en-GB" w:eastAsia="en-US"/>
    </w:rPr>
  </w:style>
  <w:style w:type="character" w:customStyle="1" w:styleId="2Char">
    <w:name w:val="제목 2 Char"/>
    <w:aliases w:val="Char Char Char,Head2A Char,2 Char,H2 Char1,h2 Char1,UNDERRUBRIK 1-2 Char,DO NOT USE_h2 Char,h21 Char,Heading 2 Char Char,H2 Char Char,h2 Char Char,Heading 2 3GPP Char"/>
    <w:basedOn w:val="a0"/>
    <w:link w:val="2"/>
    <w:rsid w:val="00463669"/>
    <w:rPr>
      <w:rFonts w:ascii="Arial" w:eastAsia="SimSun" w:hAnsi="Arial" w:cs="Times New Roman"/>
      <w:kern w:val="0"/>
      <w:sz w:val="32"/>
      <w:szCs w:val="24"/>
      <w:lang w:val="en-GB" w:eastAsia="zh-C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
    <w:rsid w:val="00463669"/>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63669"/>
    <w:rPr>
      <w:rFonts w:ascii="Arial" w:eastAsia="Arial" w:hAnsi="Arial" w:cs="Times New Roman"/>
      <w:kern w:val="0"/>
      <w:sz w:val="24"/>
      <w:szCs w:val="20"/>
      <w:lang w:val="en-GB" w:eastAsia="en-US"/>
    </w:rPr>
  </w:style>
  <w:style w:type="character" w:customStyle="1" w:styleId="6Char">
    <w:name w:val="제목 6 Char"/>
    <w:basedOn w:val="a0"/>
    <w:link w:val="6"/>
    <w:rsid w:val="00463669"/>
    <w:rPr>
      <w:rFonts w:ascii="Arial" w:eastAsia="Arial" w:hAnsi="Arial" w:cs="Times New Roman"/>
      <w:kern w:val="0"/>
      <w:szCs w:val="20"/>
      <w:lang w:val="en-GB" w:eastAsia="en-US"/>
    </w:rPr>
  </w:style>
  <w:style w:type="paragraph" w:styleId="a3">
    <w:name w:val="footer"/>
    <w:basedOn w:val="a4"/>
    <w:link w:val="Char"/>
    <w:rsid w:val="00463669"/>
    <w:pPr>
      <w:widowControl w:val="0"/>
      <w:tabs>
        <w:tab w:val="clear" w:pos="4513"/>
        <w:tab w:val="clear" w:pos="9026"/>
      </w:tabs>
      <w:snapToGrid/>
      <w:spacing w:after="0"/>
      <w:jc w:val="center"/>
    </w:pPr>
    <w:rPr>
      <w:rFonts w:ascii="Arial" w:hAnsi="Arial"/>
      <w:b/>
      <w:i/>
      <w:noProof/>
      <w:sz w:val="18"/>
    </w:rPr>
  </w:style>
  <w:style w:type="character" w:customStyle="1" w:styleId="Char">
    <w:name w:val="바닥글 Char"/>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5">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link w:val="Char0"/>
    <w:uiPriority w:val="34"/>
    <w:qFormat/>
    <w:rsid w:val="00463669"/>
    <w:pPr>
      <w:ind w:firstLineChars="200" w:firstLine="420"/>
    </w:pPr>
  </w:style>
  <w:style w:type="paragraph" w:customStyle="1" w:styleId="CRCoverPage">
    <w:name w:val="CR Cover Page"/>
    <w:next w:val="a"/>
    <w:link w:val="CRCoverPageZchn"/>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rsid w:val="00463669"/>
    <w:rPr>
      <w:rFonts w:ascii="Arial" w:eastAsia="SimSun" w:hAnsi="Arial" w:cs="Times New Roman"/>
      <w:kern w:val="0"/>
      <w:szCs w:val="20"/>
      <w:lang w:eastAsia="en-US"/>
    </w:rPr>
  </w:style>
  <w:style w:type="character" w:customStyle="1" w:styleId="Char0">
    <w:name w:val="목록 단락 Char"/>
    <w:link w:val="a6"/>
    <w:uiPriority w:val="34"/>
    <w:locked/>
    <w:rsid w:val="00463669"/>
    <w:rPr>
      <w:rFonts w:ascii="Times New Roman" w:eastAsia="Times New Roman" w:hAnsi="Times New Roman" w:cs="Times New Roman"/>
      <w:kern w:val="0"/>
      <w:szCs w:val="20"/>
      <w:lang w:val="en-GB" w:eastAsia="en-US"/>
    </w:rPr>
  </w:style>
  <w:style w:type="paragraph" w:styleId="a4">
    <w:name w:val="header"/>
    <w:basedOn w:val="a"/>
    <w:link w:val="Char1"/>
    <w:uiPriority w:val="99"/>
    <w:unhideWhenUsed/>
    <w:rsid w:val="00463669"/>
    <w:pPr>
      <w:tabs>
        <w:tab w:val="center" w:pos="4513"/>
        <w:tab w:val="right" w:pos="9026"/>
      </w:tabs>
      <w:snapToGrid w:val="0"/>
    </w:pPr>
  </w:style>
  <w:style w:type="character" w:customStyle="1" w:styleId="Char1">
    <w:name w:val="머리글 Char"/>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바탕"/>
    </w:rPr>
  </w:style>
  <w:style w:type="character" w:customStyle="1" w:styleId="B10">
    <w:name w:val="B1 (文字)"/>
    <w:link w:val="B1"/>
    <w:qFormat/>
    <w:rsid w:val="00E109CD"/>
    <w:rPr>
      <w:rFonts w:ascii="Times New Roman" w:eastAsia="바탕" w:hAnsi="Times New Roman" w:cs="Times New Roman"/>
      <w:kern w:val="0"/>
      <w:szCs w:val="20"/>
      <w:lang w:val="en-GB" w:eastAsia="en-US"/>
    </w:rPr>
  </w:style>
  <w:style w:type="paragraph" w:styleId="a7">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8">
    <w:name w:val="annotation text"/>
    <w:basedOn w:val="a"/>
    <w:link w:val="Char2"/>
    <w:qFormat/>
    <w:rsid w:val="001D5742"/>
    <w:pPr>
      <w:overflowPunct/>
      <w:autoSpaceDE/>
      <w:autoSpaceDN/>
      <w:adjustRightInd/>
      <w:spacing w:line="259" w:lineRule="auto"/>
      <w:textAlignment w:val="auto"/>
    </w:pPr>
    <w:rPr>
      <w:rFonts w:eastAsiaTheme="minorEastAsia"/>
    </w:rPr>
  </w:style>
  <w:style w:type="character" w:customStyle="1" w:styleId="Char2">
    <w:name w:val="메모 텍스트 Char"/>
    <w:basedOn w:val="a0"/>
    <w:link w:val="a8"/>
    <w:qFormat/>
    <w:rsid w:val="001D5742"/>
    <w:rPr>
      <w:rFonts w:ascii="Times New Roman" w:hAnsi="Times New Roman" w:cs="Times New Roman"/>
      <w:kern w:val="0"/>
      <w:szCs w:val="20"/>
      <w:lang w:val="en-GB" w:eastAsia="en-US"/>
    </w:rPr>
  </w:style>
  <w:style w:type="character" w:styleId="a9">
    <w:name w:val="annotation reference"/>
    <w:basedOn w:val="a0"/>
    <w:qFormat/>
    <w:rsid w:val="001D5742"/>
    <w:rPr>
      <w:sz w:val="18"/>
      <w:szCs w:val="18"/>
    </w:rPr>
  </w:style>
  <w:style w:type="paragraph" w:styleId="aa">
    <w:name w:val="Balloon Text"/>
    <w:basedOn w:val="a"/>
    <w:link w:val="Char3"/>
    <w:uiPriority w:val="99"/>
    <w:semiHidden/>
    <w:unhideWhenUsed/>
    <w:rsid w:val="001D5742"/>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9461846">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1145</TotalTime>
  <Pages>3</Pages>
  <Words>876</Words>
  <Characters>4997</Characters>
  <Application>Microsoft Office Word</Application>
  <DocSecurity>0</DocSecurity>
  <Lines>41</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 (Taeseop Lee)</cp:lastModifiedBy>
  <cp:revision>51</cp:revision>
  <dcterms:created xsi:type="dcterms:W3CDTF">2021-08-04T08:03:00Z</dcterms:created>
  <dcterms:modified xsi:type="dcterms:W3CDTF">2021-08-05T14:17:00Z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